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FEBF">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科之杰新材料集团</w:t>
      </w:r>
      <w:r>
        <w:rPr>
          <w:rFonts w:hint="eastAsia" w:ascii="Times New Roman" w:hAnsi="Times New Roman" w:eastAsia="宋体" w:cs="Times New Roman"/>
          <w:b/>
          <w:bCs/>
          <w:color w:val="000000" w:themeColor="text1"/>
          <w:sz w:val="28"/>
          <w:szCs w:val="28"/>
          <w:u w:val="none"/>
          <w:lang w:val="en-US" w:eastAsia="zh-CN"/>
          <w14:textFill>
            <w14:solidFill>
              <w14:schemeClr w14:val="tx1"/>
            </w14:solidFill>
          </w14:textFill>
        </w:rPr>
        <w:t>河南</w:t>
      </w:r>
      <w:r>
        <w:rPr>
          <w:rFonts w:hint="eastAsia" w:ascii="Times New Roman" w:hAnsi="Times New Roman" w:eastAsia="宋体" w:cs="Times New Roman"/>
          <w:b/>
          <w:bCs/>
          <w:sz w:val="28"/>
          <w:szCs w:val="28"/>
        </w:rPr>
        <w:t>有限公司</w:t>
      </w:r>
    </w:p>
    <w:p w14:paraId="7D45BBC7">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消防泵房建设及消防控制系统安装</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招标公告</w:t>
      </w:r>
    </w:p>
    <w:p w14:paraId="7741ABB0">
      <w:pPr>
        <w:numPr>
          <w:ilvl w:val="0"/>
          <w:numId w:val="1"/>
        </w:num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b/>
          <w:bCs/>
          <w:sz w:val="24"/>
          <w:szCs w:val="24"/>
          <w:lang w:val="en-US" w:eastAsia="zh-CN"/>
        </w:rPr>
        <w:t>消防泵房建设及消防控制系统安装</w:t>
      </w:r>
      <w:r>
        <w:rPr>
          <w:rFonts w:hint="eastAsia" w:ascii="Times New Roman" w:hAnsi="Times New Roman" w:eastAsia="宋体" w:cs="Times New Roman"/>
          <w:b/>
          <w:bCs/>
          <w:sz w:val="24"/>
        </w:rPr>
        <w:t>工程</w:t>
      </w:r>
    </w:p>
    <w:p w14:paraId="2D647C72">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0306DE7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1、招标人：科之杰新材料集团</w:t>
      </w:r>
      <w:r>
        <w:rPr>
          <w:rFonts w:hint="eastAsia" w:ascii="Times New Roman" w:hAnsi="Times New Roman" w:eastAsia="宋体" w:cs="Times New Roman"/>
          <w:sz w:val="24"/>
          <w:lang w:val="en-US" w:eastAsia="zh-CN"/>
        </w:rPr>
        <w:t>河南</w:t>
      </w:r>
      <w:r>
        <w:rPr>
          <w:rFonts w:hint="eastAsia" w:ascii="Times New Roman" w:hAnsi="Times New Roman" w:eastAsia="宋体" w:cs="Times New Roman"/>
          <w:sz w:val="24"/>
        </w:rPr>
        <w:t xml:space="preserve">有限公司 </w:t>
      </w:r>
    </w:p>
    <w:p w14:paraId="3991EFF2">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2、招标内容：</w:t>
      </w:r>
      <w:r>
        <w:rPr>
          <w:rFonts w:hint="eastAsia" w:ascii="Times New Roman" w:hAnsi="Times New Roman" w:eastAsia="宋体" w:cs="Times New Roman"/>
          <w:sz w:val="24"/>
          <w:lang w:val="en-US" w:eastAsia="zh-CN"/>
        </w:rPr>
        <w:t>消防泵房建设及消防控制系统安装</w:t>
      </w:r>
      <w:r>
        <w:rPr>
          <w:rFonts w:hint="eastAsia" w:ascii="Times New Roman" w:hAnsi="Times New Roman" w:eastAsia="宋体" w:cs="Times New Roman"/>
          <w:sz w:val="24"/>
        </w:rPr>
        <w:t xml:space="preserve">工程 </w:t>
      </w:r>
    </w:p>
    <w:p w14:paraId="1DF43222">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3、交货期：</w:t>
      </w:r>
      <w:r>
        <w:rPr>
          <w:rFonts w:hint="eastAsia" w:ascii="Times New Roman" w:hAnsi="Times New Roman" w:eastAsia="宋体" w:cs="Times New Roman"/>
          <w:sz w:val="24"/>
          <w:lang w:val="en-US" w:eastAsia="zh-CN"/>
        </w:rPr>
        <w:t>120</w:t>
      </w:r>
      <w:r>
        <w:rPr>
          <w:rFonts w:hint="eastAsia" w:ascii="Times New Roman" w:hAnsi="Times New Roman" w:eastAsia="宋体" w:cs="Times New Roman"/>
          <w:sz w:val="24"/>
        </w:rPr>
        <w:t>天</w:t>
      </w:r>
    </w:p>
    <w:p w14:paraId="09B5B504">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4、招标数量：</w:t>
      </w:r>
      <w:r>
        <w:rPr>
          <w:rFonts w:hint="eastAsia" w:ascii="Times New Roman" w:hAnsi="Times New Roman" w:eastAsia="宋体" w:cs="Times New Roman"/>
          <w:sz w:val="24"/>
          <w:lang w:val="en-US" w:eastAsia="zh-CN"/>
        </w:rPr>
        <w:t>消防泵房1间（长8.8米、宽6米、高5.1米、净面积52.8平方），消防水泵两台（参数：XBD5.5/30-125L、Q=30L/s,H=50m,N=30kW）、稳压补偿泵两台（参数：XW(L)-Ⅱ-1.5-86-ADL、Q=1.5/S,H=30m,N=1.1KW），三个储罐（高10.5米、直径11.5米）底部残渣清理（合规外运或使用吨袋收集后转移到甲方厂内指定场所）；其中一个储罐拆除，两个储罐外部制作保温（橡塑50mm，铝板0.5mm，并涂刷红色油漆），供配电控制系统：（1、泵房照明配电系统、2.泵房防雷及接地系统、 3.火灾自动报警控制系统），按照设计图纸规范施工。</w:t>
      </w:r>
      <w:bookmarkStart w:id="0" w:name="_GoBack"/>
      <w:bookmarkEnd w:id="0"/>
    </w:p>
    <w:p w14:paraId="1AEE005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5、交付地点：</w:t>
      </w:r>
      <w:r>
        <w:rPr>
          <w:rFonts w:hint="eastAsia" w:ascii="Times New Roman" w:hAnsi="Times New Roman" w:eastAsia="宋体" w:cs="Times New Roman"/>
          <w:sz w:val="24"/>
          <w:lang w:val="en-US" w:eastAsia="zh-CN"/>
        </w:rPr>
        <w:t>新乡市新乡县七里营工业聚集区远大路西段</w:t>
      </w:r>
      <w:r>
        <w:rPr>
          <w:rFonts w:hint="eastAsia" w:ascii="Times New Roman" w:hAnsi="Times New Roman" w:eastAsia="宋体" w:cs="Times New Roman"/>
          <w:sz w:val="24"/>
        </w:rPr>
        <w:t>（公司名称：科之杰新材料集团</w:t>
      </w:r>
      <w:r>
        <w:rPr>
          <w:rFonts w:hint="eastAsia" w:ascii="Times New Roman" w:hAnsi="Times New Roman" w:eastAsia="宋体" w:cs="Times New Roman"/>
          <w:sz w:val="24"/>
          <w:lang w:val="en-US" w:eastAsia="zh-CN"/>
        </w:rPr>
        <w:t>河南</w:t>
      </w:r>
      <w:r>
        <w:rPr>
          <w:rFonts w:hint="eastAsia" w:ascii="Times New Roman" w:hAnsi="Times New Roman" w:eastAsia="宋体" w:cs="Times New Roman"/>
          <w:sz w:val="24"/>
        </w:rPr>
        <w:t>有限公司）</w:t>
      </w:r>
    </w:p>
    <w:p w14:paraId="3790EC8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4DCF548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企业资质：具有法人资格、能在国内合法提供相应服务的国内</w:t>
      </w:r>
      <w:r>
        <w:rPr>
          <w:rFonts w:hint="eastAsia" w:ascii="Times New Roman" w:hAnsi="Times New Roman" w:eastAsia="宋体" w:cs="Times New Roman"/>
          <w:sz w:val="24"/>
        </w:rPr>
        <w:t>施工单位</w:t>
      </w:r>
      <w:r>
        <w:rPr>
          <w:rFonts w:ascii="Times New Roman" w:hAnsi="Times New Roman" w:eastAsia="宋体" w:cs="Times New Roman"/>
          <w:sz w:val="24"/>
        </w:rPr>
        <w:t>；成立并正常运作超过</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年</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三</w:t>
      </w:r>
      <w:r>
        <w:rPr>
          <w:rFonts w:ascii="Times New Roman" w:hAnsi="Times New Roman" w:eastAsia="宋体" w:cs="Times New Roman"/>
          <w:sz w:val="24"/>
        </w:rPr>
        <w:t>年内未发生不良诚信记录</w:t>
      </w:r>
      <w:r>
        <w:rPr>
          <w:rFonts w:hint="eastAsia" w:ascii="Times New Roman" w:hAnsi="Times New Roman" w:eastAsia="宋体" w:cs="Times New Roman"/>
          <w:sz w:val="24"/>
        </w:rPr>
        <w:t>、</w:t>
      </w:r>
      <w:r>
        <w:rPr>
          <w:rFonts w:ascii="Times New Roman" w:hAnsi="Times New Roman" w:eastAsia="宋体" w:cs="Times New Roman"/>
          <w:sz w:val="24"/>
        </w:rPr>
        <w:t>安全事故记录</w:t>
      </w:r>
      <w:r>
        <w:rPr>
          <w:rFonts w:hint="eastAsia" w:ascii="Times New Roman" w:hAnsi="Times New Roman" w:eastAsia="宋体" w:cs="Times New Roman"/>
          <w:sz w:val="24"/>
        </w:rPr>
        <w:t>。</w:t>
      </w:r>
      <w:r>
        <w:rPr>
          <w:rFonts w:ascii="宋体" w:hAnsi="宋体" w:eastAsia="宋体" w:cs="宋体"/>
          <w:sz w:val="24"/>
          <w:szCs w:val="24"/>
        </w:rPr>
        <w:t>需要的相关资质如下：消防设施工程专业承包叁级、建筑工程施工总承包叁级、电力工程施工总承包叁级、建筑机电安装工程专业承包叁级。</w:t>
      </w:r>
      <w:r>
        <w:rPr>
          <w:rFonts w:ascii="Times New Roman" w:hAnsi="Times New Roman" w:eastAsia="宋体" w:cs="Times New Roman"/>
          <w:sz w:val="24"/>
        </w:rPr>
        <w:t>（提供</w:t>
      </w:r>
      <w:r>
        <w:rPr>
          <w:rFonts w:hint="eastAsia" w:ascii="Times New Roman" w:hAnsi="Times New Roman" w:eastAsia="宋体" w:cs="Times New Roman"/>
          <w:sz w:val="24"/>
        </w:rPr>
        <w:t>营业执照、开户许可证、体系证书、生产许可证或建筑资质等企业资质</w:t>
      </w:r>
      <w:r>
        <w:rPr>
          <w:rFonts w:ascii="Times New Roman" w:hAnsi="Times New Roman" w:eastAsia="宋体" w:cs="Times New Roman"/>
          <w:sz w:val="24"/>
        </w:rPr>
        <w:t>）</w:t>
      </w:r>
      <w:r>
        <w:rPr>
          <w:rFonts w:hint="eastAsia" w:ascii="Times New Roman" w:hAnsi="Times New Roman" w:eastAsia="宋体" w:cs="Times New Roman"/>
          <w:sz w:val="24"/>
        </w:rPr>
        <w:t>。</w:t>
      </w:r>
    </w:p>
    <w:p w14:paraId="25EABC8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信誉要求：提供近三年</w:t>
      </w:r>
      <w:r>
        <w:rPr>
          <w:rFonts w:hint="eastAsia" w:ascii="Times New Roman" w:hAnsi="Times New Roman" w:eastAsia="宋体" w:cs="Times New Roman"/>
          <w:sz w:val="24"/>
        </w:rPr>
        <w:t>销售</w:t>
      </w:r>
      <w:r>
        <w:rPr>
          <w:rFonts w:ascii="Times New Roman" w:hAnsi="Times New Roman" w:eastAsia="宋体" w:cs="Times New Roman"/>
          <w:sz w:val="24"/>
        </w:rPr>
        <w:t>业绩证明（合同复印件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39502A3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银行资信及企业信用：必须具有良好的银行资信和商业信誉, 没有处于被责令停业，财产被接管、冻结、破产和重组等状态。</w:t>
      </w:r>
    </w:p>
    <w:p w14:paraId="53705446">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5BF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175DE88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08AE80D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2991DDB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50A4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F81FD5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08E0E25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36575D53">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22C8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3F4BC50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郭工</w:t>
            </w:r>
          </w:p>
        </w:tc>
        <w:tc>
          <w:tcPr>
            <w:tcW w:w="2904" w:type="dxa"/>
            <w:vAlign w:val="center"/>
          </w:tcPr>
          <w:p w14:paraId="58D2BD8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27BD433A">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15936599035</w:t>
            </w:r>
          </w:p>
        </w:tc>
      </w:tr>
      <w:tr w14:paraId="7B28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C595E4F">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5B83A51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6461132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6A5B7678">
      <w:pPr>
        <w:spacing w:line="360" w:lineRule="auto"/>
        <w:rPr>
          <w:rFonts w:ascii="Times New Roman" w:hAnsi="Times New Roman" w:eastAsia="宋体" w:cs="Times New Roman"/>
          <w:b/>
          <w:bCs/>
          <w:sz w:val="24"/>
        </w:rPr>
      </w:pPr>
    </w:p>
    <w:p w14:paraId="51DCBBD3">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1C1E6C84">
      <w:pPr>
        <w:numPr>
          <w:ilvl w:val="0"/>
          <w:numId w:val="2"/>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p>
    <w:p w14:paraId="5635B5C8">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31</w:t>
      </w:r>
      <w:r>
        <w:rPr>
          <w:rFonts w:hint="eastAsia" w:ascii="Times New Roman" w:hAnsi="Times New Roman" w:eastAsia="宋体" w:cs="Times New Roman"/>
          <w:sz w:val="24"/>
        </w:rPr>
        <w:t>日前在建研家商城完成商家入驻操作。</w:t>
      </w:r>
    </w:p>
    <w:p w14:paraId="658B8B7A">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企业资质、业绩、报名联系人信息等招标资格要求的资料盖章做成一份PDF文件，请在建研家商城采招系统对应的报名链接上点击报名并上传报名文件，文件名：科之杰新材料集团</w:t>
      </w:r>
      <w:r>
        <w:rPr>
          <w:rFonts w:hint="eastAsia" w:ascii="Times New Roman" w:hAnsi="Times New Roman" w:eastAsia="宋体" w:cs="Times New Roman"/>
          <w:sz w:val="24"/>
          <w:lang w:val="en-US" w:eastAsia="zh-CN"/>
        </w:rPr>
        <w:t>河南</w:t>
      </w:r>
      <w:r>
        <w:rPr>
          <w:rFonts w:hint="eastAsia" w:ascii="Times New Roman" w:hAnsi="Times New Roman" w:eastAsia="宋体" w:cs="Times New Roman"/>
          <w:sz w:val="24"/>
        </w:rPr>
        <w:t>有限公司</w:t>
      </w:r>
      <w:r>
        <w:rPr>
          <w:rFonts w:hint="eastAsia" w:ascii="Times New Roman" w:hAnsi="Times New Roman" w:eastAsia="宋体" w:cs="Times New Roman"/>
          <w:sz w:val="24"/>
          <w:lang w:val="en-US" w:eastAsia="zh-CN"/>
        </w:rPr>
        <w:t>消防泵房建设及消防控制系统安装</w:t>
      </w:r>
      <w:r>
        <w:rPr>
          <w:rFonts w:hint="eastAsia" w:ascii="Times New Roman" w:hAnsi="Times New Roman" w:eastAsia="宋体" w:cs="Times New Roman"/>
          <w:sz w:val="24"/>
        </w:rPr>
        <w:t>工程投标信息</w:t>
      </w:r>
      <w:r>
        <w:rPr>
          <w:rFonts w:ascii="Times New Roman" w:hAnsi="Times New Roman" w:eastAsia="宋体" w:cs="Times New Roman"/>
          <w:sz w:val="24"/>
        </w:rPr>
        <w:t>+XXX有限公司</w:t>
      </w:r>
      <w:r>
        <w:rPr>
          <w:rFonts w:hint="eastAsia" w:ascii="Times New Roman" w:hAnsi="Times New Roman" w:eastAsia="宋体" w:cs="Times New Roman"/>
          <w:sz w:val="24"/>
        </w:rPr>
        <w:t>。建研家采招系统网址：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ascii="Times New Roman" w:hAnsi="Times New Roman" w:eastAsia="宋体" w:cs="Times New Roman"/>
          <w:sz w:val="24"/>
        </w:rPr>
        <w:t>。</w:t>
      </w:r>
    </w:p>
    <w:p w14:paraId="3572AEA6">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rPr>
        <w:t>。</w:t>
      </w:r>
    </w:p>
    <w:p w14:paraId="0BA2DC4B">
      <w:pPr>
        <w:numPr>
          <w:ilvl w:val="0"/>
          <w:numId w:val="2"/>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01C5CDE7">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六、</w:t>
      </w:r>
      <w:r>
        <w:rPr>
          <w:rFonts w:hint="eastAsia" w:ascii="Times New Roman" w:hAnsi="Times New Roman" w:eastAsia="宋体" w:cs="Times New Roman"/>
          <w:b/>
          <w:bCs/>
          <w:sz w:val="24"/>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年0</w:t>
      </w:r>
      <w:r>
        <w:rPr>
          <w:rFonts w:hint="eastAsia" w:ascii="Times New Roman" w:hAnsi="Times New Roman" w:eastAsia="宋体" w:cs="Times New Roman"/>
          <w:sz w:val="24"/>
          <w:lang w:val="en-US" w:eastAsia="zh-CN"/>
        </w:rPr>
        <w:t>1</w:t>
      </w:r>
      <w:r>
        <w:rPr>
          <w:rFonts w:ascii="Times New Roman" w:hAnsi="Times New Roman" w:eastAsia="宋体" w:cs="Times New Roman"/>
          <w:sz w:val="24"/>
        </w:rPr>
        <w:t>月</w:t>
      </w:r>
      <w:r>
        <w:rPr>
          <w:rFonts w:hint="eastAsia" w:ascii="Times New Roman" w:hAnsi="Times New Roman" w:eastAsia="宋体" w:cs="Times New Roman"/>
          <w:sz w:val="24"/>
          <w:lang w:val="en-US" w:eastAsia="zh-CN"/>
        </w:rPr>
        <w:t>31</w:t>
      </w:r>
      <w:r>
        <w:rPr>
          <w:rFonts w:ascii="Times New Roman" w:hAnsi="Times New Roman" w:eastAsia="宋体" w:cs="Times New Roman"/>
          <w:sz w:val="24"/>
        </w:rPr>
        <w:t>日1</w:t>
      </w:r>
      <w:r>
        <w:rPr>
          <w:rFonts w:hint="eastAsia" w:ascii="Times New Roman" w:hAnsi="Times New Roman" w:eastAsia="宋体" w:cs="Times New Roman"/>
          <w:sz w:val="24"/>
        </w:rPr>
        <w:t>2</w:t>
      </w:r>
      <w:r>
        <w:rPr>
          <w:rFonts w:ascii="Times New Roman" w:hAnsi="Times New Roman" w:eastAsia="宋体" w:cs="Times New Roman"/>
          <w:sz w:val="24"/>
        </w:rPr>
        <w:t>:00</w:t>
      </w:r>
      <w:r>
        <w:rPr>
          <w:rFonts w:hint="eastAsia" w:ascii="Times New Roman" w:hAnsi="Times New Roman" w:eastAsia="宋体" w:cs="Times New Roman"/>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rPr>
    </w:lvl>
  </w:abstractNum>
  <w:abstractNum w:abstractNumId="1">
    <w:nsid w:val="0B4AE8FD"/>
    <w:multiLevelType w:val="singleLevel"/>
    <w:tmpl w:val="0B4AE8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C5564"/>
    <w:rsid w:val="000C6929"/>
    <w:rsid w:val="000C7B66"/>
    <w:rsid w:val="000D4301"/>
    <w:rsid w:val="000F2A25"/>
    <w:rsid w:val="00104DA8"/>
    <w:rsid w:val="001107E1"/>
    <w:rsid w:val="00113C5D"/>
    <w:rsid w:val="001146D5"/>
    <w:rsid w:val="00125652"/>
    <w:rsid w:val="00134954"/>
    <w:rsid w:val="00140630"/>
    <w:rsid w:val="001C09E8"/>
    <w:rsid w:val="001C7955"/>
    <w:rsid w:val="00217038"/>
    <w:rsid w:val="00235314"/>
    <w:rsid w:val="00255B39"/>
    <w:rsid w:val="002944E9"/>
    <w:rsid w:val="00294BA4"/>
    <w:rsid w:val="002958F3"/>
    <w:rsid w:val="002A613C"/>
    <w:rsid w:val="002C0A99"/>
    <w:rsid w:val="002C0C45"/>
    <w:rsid w:val="002D3371"/>
    <w:rsid w:val="002F2427"/>
    <w:rsid w:val="002F5B7C"/>
    <w:rsid w:val="003340A4"/>
    <w:rsid w:val="00347AD0"/>
    <w:rsid w:val="00383A9F"/>
    <w:rsid w:val="0038403A"/>
    <w:rsid w:val="003B2E13"/>
    <w:rsid w:val="004120B0"/>
    <w:rsid w:val="004329F0"/>
    <w:rsid w:val="004374BC"/>
    <w:rsid w:val="00443F9F"/>
    <w:rsid w:val="00483810"/>
    <w:rsid w:val="004A0D4C"/>
    <w:rsid w:val="004D7DB9"/>
    <w:rsid w:val="0050686A"/>
    <w:rsid w:val="00513F9E"/>
    <w:rsid w:val="00530D2F"/>
    <w:rsid w:val="0057321D"/>
    <w:rsid w:val="00580607"/>
    <w:rsid w:val="00587C84"/>
    <w:rsid w:val="00595A0F"/>
    <w:rsid w:val="0059636D"/>
    <w:rsid w:val="005A10EE"/>
    <w:rsid w:val="005A4907"/>
    <w:rsid w:val="005C214E"/>
    <w:rsid w:val="005D0352"/>
    <w:rsid w:val="005D3D83"/>
    <w:rsid w:val="005D6BB1"/>
    <w:rsid w:val="005E640D"/>
    <w:rsid w:val="005E6453"/>
    <w:rsid w:val="005F7BA5"/>
    <w:rsid w:val="006278FF"/>
    <w:rsid w:val="00627DF3"/>
    <w:rsid w:val="006500DB"/>
    <w:rsid w:val="00684BFE"/>
    <w:rsid w:val="006A091A"/>
    <w:rsid w:val="006C1122"/>
    <w:rsid w:val="006E093B"/>
    <w:rsid w:val="0070790E"/>
    <w:rsid w:val="0072315A"/>
    <w:rsid w:val="0072705B"/>
    <w:rsid w:val="007272C4"/>
    <w:rsid w:val="00776045"/>
    <w:rsid w:val="00792C63"/>
    <w:rsid w:val="007C17B4"/>
    <w:rsid w:val="008273CC"/>
    <w:rsid w:val="00832F22"/>
    <w:rsid w:val="00876364"/>
    <w:rsid w:val="008B788F"/>
    <w:rsid w:val="008C3F37"/>
    <w:rsid w:val="008D2274"/>
    <w:rsid w:val="008E0557"/>
    <w:rsid w:val="008E63BA"/>
    <w:rsid w:val="00910536"/>
    <w:rsid w:val="009318A2"/>
    <w:rsid w:val="009624B5"/>
    <w:rsid w:val="009667AA"/>
    <w:rsid w:val="009A760C"/>
    <w:rsid w:val="009C6370"/>
    <w:rsid w:val="009F4C59"/>
    <w:rsid w:val="009F71A3"/>
    <w:rsid w:val="00A37E5E"/>
    <w:rsid w:val="00A439FA"/>
    <w:rsid w:val="00A467AD"/>
    <w:rsid w:val="00A827BE"/>
    <w:rsid w:val="00A94122"/>
    <w:rsid w:val="00AA238E"/>
    <w:rsid w:val="00AB6093"/>
    <w:rsid w:val="00AC3E17"/>
    <w:rsid w:val="00AD3EB3"/>
    <w:rsid w:val="00AE0E93"/>
    <w:rsid w:val="00AF015B"/>
    <w:rsid w:val="00AF390E"/>
    <w:rsid w:val="00B11D49"/>
    <w:rsid w:val="00B13800"/>
    <w:rsid w:val="00B149AB"/>
    <w:rsid w:val="00B9082A"/>
    <w:rsid w:val="00BE26C3"/>
    <w:rsid w:val="00BF654E"/>
    <w:rsid w:val="00BF72F3"/>
    <w:rsid w:val="00C05D9B"/>
    <w:rsid w:val="00C06AF1"/>
    <w:rsid w:val="00C21835"/>
    <w:rsid w:val="00C424CF"/>
    <w:rsid w:val="00C50D2B"/>
    <w:rsid w:val="00C55D12"/>
    <w:rsid w:val="00C61118"/>
    <w:rsid w:val="00C724E2"/>
    <w:rsid w:val="00C83F10"/>
    <w:rsid w:val="00C90615"/>
    <w:rsid w:val="00C94584"/>
    <w:rsid w:val="00CC5317"/>
    <w:rsid w:val="00CF3752"/>
    <w:rsid w:val="00D02147"/>
    <w:rsid w:val="00D25B99"/>
    <w:rsid w:val="00D27916"/>
    <w:rsid w:val="00D56012"/>
    <w:rsid w:val="00D610C7"/>
    <w:rsid w:val="00D61C92"/>
    <w:rsid w:val="00DA7F49"/>
    <w:rsid w:val="00DC41F2"/>
    <w:rsid w:val="00DD5A5B"/>
    <w:rsid w:val="00E10EA1"/>
    <w:rsid w:val="00E20B58"/>
    <w:rsid w:val="00E31D66"/>
    <w:rsid w:val="00E41D3E"/>
    <w:rsid w:val="00E673AB"/>
    <w:rsid w:val="00E77BB5"/>
    <w:rsid w:val="00E96EBD"/>
    <w:rsid w:val="00EA7615"/>
    <w:rsid w:val="00EB09C0"/>
    <w:rsid w:val="00EB4E65"/>
    <w:rsid w:val="00EB62DB"/>
    <w:rsid w:val="00F2103D"/>
    <w:rsid w:val="00F25B00"/>
    <w:rsid w:val="00F37072"/>
    <w:rsid w:val="00F45915"/>
    <w:rsid w:val="00F46FD0"/>
    <w:rsid w:val="00F573AC"/>
    <w:rsid w:val="00F65E74"/>
    <w:rsid w:val="00F752F8"/>
    <w:rsid w:val="00F77E08"/>
    <w:rsid w:val="00FA72F1"/>
    <w:rsid w:val="00FF0AA4"/>
    <w:rsid w:val="00FF6398"/>
    <w:rsid w:val="02FF7AA3"/>
    <w:rsid w:val="04F349DA"/>
    <w:rsid w:val="06194FA0"/>
    <w:rsid w:val="0828199A"/>
    <w:rsid w:val="14D40957"/>
    <w:rsid w:val="16352CA9"/>
    <w:rsid w:val="163A3494"/>
    <w:rsid w:val="17800EAB"/>
    <w:rsid w:val="17823892"/>
    <w:rsid w:val="19AF72FD"/>
    <w:rsid w:val="1A3B39AB"/>
    <w:rsid w:val="1AEF09EE"/>
    <w:rsid w:val="1D5253E0"/>
    <w:rsid w:val="1E5704A1"/>
    <w:rsid w:val="1F7E7968"/>
    <w:rsid w:val="22745AB0"/>
    <w:rsid w:val="26A61FB0"/>
    <w:rsid w:val="27006E67"/>
    <w:rsid w:val="2AB773CF"/>
    <w:rsid w:val="2BED77E9"/>
    <w:rsid w:val="2DE0049D"/>
    <w:rsid w:val="2EF97A69"/>
    <w:rsid w:val="3095731D"/>
    <w:rsid w:val="35411821"/>
    <w:rsid w:val="36E27034"/>
    <w:rsid w:val="37B7226F"/>
    <w:rsid w:val="37FA656E"/>
    <w:rsid w:val="382C4A0B"/>
    <w:rsid w:val="389D67BA"/>
    <w:rsid w:val="3BE72804"/>
    <w:rsid w:val="42630027"/>
    <w:rsid w:val="44CD30D2"/>
    <w:rsid w:val="45440EBA"/>
    <w:rsid w:val="455B692F"/>
    <w:rsid w:val="45657C9F"/>
    <w:rsid w:val="45A22328"/>
    <w:rsid w:val="46A57E64"/>
    <w:rsid w:val="48943F06"/>
    <w:rsid w:val="489F4D85"/>
    <w:rsid w:val="4B53235D"/>
    <w:rsid w:val="4B7A0702"/>
    <w:rsid w:val="4F06340B"/>
    <w:rsid w:val="4F67575F"/>
    <w:rsid w:val="4F9E7CF3"/>
    <w:rsid w:val="52636E23"/>
    <w:rsid w:val="530E1401"/>
    <w:rsid w:val="5621327D"/>
    <w:rsid w:val="59AD67C1"/>
    <w:rsid w:val="5AD85ED5"/>
    <w:rsid w:val="5C0F09F0"/>
    <w:rsid w:val="5C486673"/>
    <w:rsid w:val="5D184CAE"/>
    <w:rsid w:val="5F2D4BAB"/>
    <w:rsid w:val="60B71A0D"/>
    <w:rsid w:val="610861F0"/>
    <w:rsid w:val="64C5396E"/>
    <w:rsid w:val="64F26A8D"/>
    <w:rsid w:val="654508DB"/>
    <w:rsid w:val="659B647C"/>
    <w:rsid w:val="661204ED"/>
    <w:rsid w:val="66195D1F"/>
    <w:rsid w:val="67896ED4"/>
    <w:rsid w:val="6AED2737"/>
    <w:rsid w:val="6E6718BF"/>
    <w:rsid w:val="6F4831D1"/>
    <w:rsid w:val="74343D24"/>
    <w:rsid w:val="74A94D98"/>
    <w:rsid w:val="7AD97821"/>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1109</Characters>
  <Lines>6</Lines>
  <Paragraphs>1</Paragraphs>
  <TotalTime>248</TotalTime>
  <ScaleCrop>false</ScaleCrop>
  <LinksUpToDate>false</LinksUpToDate>
  <CharactersWithSpaces>1113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郭宝辉</cp:lastModifiedBy>
  <dcterms:modified xsi:type="dcterms:W3CDTF">2026-01-12T01:19:06Z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EBAED6C043C847238CB8B3A5E3E2373E_13</vt:lpwstr>
  </property>
  <property fmtid="{D5CDD505-2E9C-101B-9397-08002B2CF9AE}" pid="4" name="KSOTemplateDocerSaveRecord">
    <vt:lpwstr>eyJoZGlkIjoiNmY0YjUzZjY1MDU0YjViYzBlM2JiMzMxNjgwOGUxY2UiLCJ1c2VySWQiOiIzNzM0NDg5NTUifQ==</vt:lpwstr>
  </property>
</Properties>
</file>