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37CFEBF">
      <w:pPr>
        <w:spacing w:line="360" w:lineRule="auto"/>
        <w:jc w:val="center"/>
        <w:rPr>
          <w:rFonts w:ascii="Times New Roman" w:hAnsi="Times New Roman" w:eastAsia="宋体" w:cs="Times New Roman"/>
          <w:b/>
          <w:bCs/>
          <w:sz w:val="28"/>
          <w:szCs w:val="28"/>
        </w:rPr>
      </w:pPr>
      <w:r>
        <w:rPr>
          <w:rFonts w:hint="eastAsia" w:ascii="Times New Roman" w:hAnsi="Times New Roman" w:eastAsia="宋体" w:cs="Times New Roman"/>
          <w:b/>
          <w:bCs/>
          <w:sz w:val="28"/>
          <w:szCs w:val="28"/>
          <w:lang w:val="en-US" w:eastAsia="zh-CN"/>
        </w:rPr>
        <w:t>科之杰新材料集团福建</w:t>
      </w:r>
      <w:r>
        <w:rPr>
          <w:rFonts w:hint="eastAsia" w:ascii="Times New Roman" w:hAnsi="Times New Roman" w:eastAsia="宋体" w:cs="Times New Roman"/>
          <w:b/>
          <w:bCs/>
          <w:sz w:val="28"/>
          <w:szCs w:val="28"/>
        </w:rPr>
        <w:t>有限公司</w:t>
      </w:r>
    </w:p>
    <w:p w14:paraId="7D45BBC7">
      <w:pPr>
        <w:spacing w:line="360" w:lineRule="auto"/>
        <w:jc w:val="center"/>
        <w:rPr>
          <w:rFonts w:ascii="Times New Roman" w:hAnsi="Times New Roman" w:eastAsia="宋体" w:cs="Times New Roman"/>
          <w:b/>
          <w:bCs/>
          <w:sz w:val="28"/>
          <w:szCs w:val="28"/>
        </w:rPr>
      </w:pPr>
      <w:r>
        <w:rPr>
          <w:rFonts w:hint="eastAsia" w:ascii="Times New Roman" w:hAnsi="Times New Roman" w:eastAsia="宋体" w:cs="Times New Roman"/>
          <w:b/>
          <w:bCs/>
          <w:sz w:val="28"/>
          <w:szCs w:val="28"/>
          <w:lang w:val="en-US" w:eastAsia="zh-CN"/>
        </w:rPr>
        <w:t>吨桶采购</w:t>
      </w:r>
      <w:r>
        <w:rPr>
          <w:rFonts w:hint="eastAsia" w:ascii="Times New Roman" w:hAnsi="Times New Roman" w:eastAsia="宋体" w:cs="Times New Roman"/>
          <w:b/>
          <w:bCs/>
          <w:sz w:val="28"/>
          <w:szCs w:val="28"/>
        </w:rPr>
        <w:t>项目</w:t>
      </w:r>
      <w:r>
        <w:rPr>
          <w:rFonts w:ascii="Times New Roman" w:hAnsi="Times New Roman" w:eastAsia="宋体" w:cs="Times New Roman"/>
          <w:b/>
          <w:bCs/>
          <w:sz w:val="28"/>
          <w:szCs w:val="28"/>
        </w:rPr>
        <w:t>招标公告</w:t>
      </w:r>
    </w:p>
    <w:p w14:paraId="33F5A2EC">
      <w:pPr>
        <w:numPr>
          <w:ilvl w:val="0"/>
          <w:numId w:val="1"/>
        </w:numPr>
        <w:spacing w:line="360" w:lineRule="auto"/>
        <w:ind w:firstLine="482" w:firstLineChars="200"/>
        <w:rPr>
          <w:rFonts w:ascii="Times New Roman" w:hAnsi="Times New Roman" w:eastAsia="宋体" w:cs="Times New Roman"/>
          <w:b/>
          <w:bCs/>
          <w:sz w:val="24"/>
        </w:rPr>
      </w:pPr>
      <w:r>
        <w:rPr>
          <w:rFonts w:ascii="Times New Roman" w:hAnsi="Times New Roman" w:eastAsia="宋体" w:cs="Times New Roman"/>
          <w:b/>
          <w:bCs/>
          <w:sz w:val="24"/>
        </w:rPr>
        <w:t>招标类别</w:t>
      </w:r>
      <w:r>
        <w:rPr>
          <w:rFonts w:hint="eastAsia" w:ascii="Times New Roman" w:hAnsi="Times New Roman" w:eastAsia="宋体" w:cs="Times New Roman"/>
          <w:b/>
          <w:bCs/>
          <w:sz w:val="24"/>
        </w:rPr>
        <w:t>：</w:t>
      </w:r>
      <w:r>
        <w:rPr>
          <w:rFonts w:hint="eastAsia" w:ascii="Times New Roman" w:hAnsi="Times New Roman" w:eastAsia="宋体" w:cs="Times New Roman"/>
          <w:b/>
          <w:bCs/>
          <w:sz w:val="24"/>
          <w:lang w:val="en-US" w:eastAsia="zh-CN"/>
        </w:rPr>
        <w:t>吨桶</w:t>
      </w:r>
    </w:p>
    <w:p w14:paraId="2D647C72">
      <w:pPr>
        <w:numPr>
          <w:ilvl w:val="0"/>
          <w:numId w:val="1"/>
        </w:numPr>
        <w:spacing w:line="360" w:lineRule="auto"/>
        <w:ind w:firstLine="482" w:firstLineChars="200"/>
        <w:rPr>
          <w:rFonts w:ascii="Times New Roman" w:hAnsi="Times New Roman" w:eastAsia="宋体" w:cs="Times New Roman"/>
          <w:b/>
          <w:bCs/>
          <w:sz w:val="24"/>
        </w:rPr>
      </w:pPr>
      <w:r>
        <w:rPr>
          <w:rFonts w:hint="eastAsia" w:ascii="Times New Roman" w:hAnsi="Times New Roman" w:eastAsia="宋体" w:cs="Times New Roman"/>
          <w:b/>
          <w:bCs/>
          <w:sz w:val="24"/>
        </w:rPr>
        <w:t>招标概况</w:t>
      </w:r>
    </w:p>
    <w:p w14:paraId="0306DE7C">
      <w:pPr>
        <w:spacing w:line="360" w:lineRule="auto"/>
        <w:ind w:firstLine="480" w:firstLineChars="200"/>
        <w:rPr>
          <w:rFonts w:ascii="Times New Roman" w:hAnsi="Times New Roman" w:eastAsia="宋体" w:cs="Times New Roman"/>
          <w:sz w:val="24"/>
        </w:rPr>
      </w:pPr>
      <w:r>
        <w:rPr>
          <w:rFonts w:hint="eastAsia" w:ascii="Times New Roman" w:hAnsi="Times New Roman" w:eastAsia="宋体" w:cs="Times New Roman"/>
          <w:sz w:val="24"/>
        </w:rPr>
        <w:t>1、招标人：科之杰新材料集团</w:t>
      </w:r>
      <w:r>
        <w:rPr>
          <w:rFonts w:hint="eastAsia" w:ascii="Times New Roman" w:hAnsi="Times New Roman" w:eastAsia="宋体" w:cs="Times New Roman"/>
          <w:sz w:val="24"/>
          <w:lang w:val="en-US" w:eastAsia="zh-CN"/>
        </w:rPr>
        <w:t>福建</w:t>
      </w:r>
      <w:r>
        <w:rPr>
          <w:rFonts w:hint="eastAsia" w:ascii="Times New Roman" w:hAnsi="Times New Roman" w:eastAsia="宋体" w:cs="Times New Roman"/>
          <w:sz w:val="24"/>
        </w:rPr>
        <w:t xml:space="preserve">有限公司 </w:t>
      </w:r>
    </w:p>
    <w:p w14:paraId="3991EFF2">
      <w:pPr>
        <w:spacing w:line="360" w:lineRule="auto"/>
        <w:ind w:firstLine="480" w:firstLineChars="200"/>
        <w:rPr>
          <w:rFonts w:ascii="Times New Roman" w:hAnsi="Times New Roman" w:eastAsia="宋体" w:cs="Times New Roman"/>
          <w:sz w:val="24"/>
        </w:rPr>
      </w:pPr>
      <w:r>
        <w:rPr>
          <w:rFonts w:hint="eastAsia" w:ascii="Times New Roman" w:hAnsi="Times New Roman" w:eastAsia="宋体" w:cs="Times New Roman"/>
          <w:sz w:val="24"/>
        </w:rPr>
        <w:t>2、招标内容：</w:t>
      </w:r>
      <w:r>
        <w:rPr>
          <w:rFonts w:hint="eastAsia" w:ascii="Times New Roman" w:hAnsi="Times New Roman" w:eastAsia="宋体" w:cs="Times New Roman"/>
          <w:sz w:val="24"/>
          <w:lang w:val="en-US" w:eastAsia="zh-CN"/>
        </w:rPr>
        <w:t>吨桶（九成新</w:t>
      </w:r>
      <w:r>
        <w:rPr>
          <w:rFonts w:hint="default" w:ascii="Times New Roman" w:hAnsi="Times New Roman" w:eastAsia="宋体" w:cs="Times New Roman"/>
          <w:sz w:val="24"/>
        </w:rPr>
        <w:t>或是新内胆旧框架</w:t>
      </w:r>
      <w:r>
        <w:rPr>
          <w:rFonts w:hint="eastAsia" w:ascii="Times New Roman" w:hAnsi="Times New Roman" w:eastAsia="宋体" w:cs="Times New Roman"/>
          <w:sz w:val="24"/>
          <w:lang w:val="en-US" w:eastAsia="zh-CN"/>
        </w:rPr>
        <w:t>）</w:t>
      </w:r>
      <w:r>
        <w:rPr>
          <w:rFonts w:hint="eastAsia" w:ascii="Times New Roman" w:hAnsi="Times New Roman" w:eastAsia="宋体" w:cs="Times New Roman"/>
          <w:sz w:val="24"/>
        </w:rPr>
        <w:t xml:space="preserve"> </w:t>
      </w:r>
    </w:p>
    <w:p w14:paraId="2EAEF9E6">
      <w:pPr>
        <w:spacing w:line="360" w:lineRule="auto"/>
        <w:ind w:firstLine="480" w:firstLineChars="200"/>
        <w:rPr>
          <w:rFonts w:hint="default" w:ascii="Times New Roman" w:hAnsi="Times New Roman" w:eastAsia="宋体" w:cs="Times New Roman"/>
          <w:sz w:val="24"/>
          <w:lang w:val="en-US" w:eastAsia="zh-CN"/>
        </w:rPr>
      </w:pPr>
      <w:r>
        <w:rPr>
          <w:rFonts w:hint="eastAsia" w:ascii="Times New Roman" w:hAnsi="Times New Roman" w:eastAsia="宋体" w:cs="Times New Roman"/>
          <w:sz w:val="24"/>
        </w:rPr>
        <w:t>3、交货期：</w:t>
      </w:r>
      <w:r>
        <w:rPr>
          <w:rFonts w:hint="eastAsia" w:ascii="Times New Roman" w:hAnsi="Times New Roman" w:eastAsia="宋体" w:cs="Times New Roman"/>
          <w:sz w:val="24"/>
          <w:lang w:val="en-US" w:eastAsia="zh-CN"/>
        </w:rPr>
        <w:t>订单下单后10天内送达。</w:t>
      </w:r>
    </w:p>
    <w:p w14:paraId="09B5B504">
      <w:pPr>
        <w:spacing w:line="360" w:lineRule="auto"/>
        <w:ind w:firstLine="480" w:firstLineChars="200"/>
        <w:rPr>
          <w:rFonts w:hint="default" w:ascii="Times New Roman" w:hAnsi="Times New Roman" w:eastAsia="宋体" w:cs="Times New Roman"/>
          <w:sz w:val="24"/>
          <w:lang w:val="en-US"/>
        </w:rPr>
      </w:pPr>
      <w:r>
        <w:rPr>
          <w:rFonts w:hint="eastAsia" w:ascii="Times New Roman" w:hAnsi="Times New Roman" w:eastAsia="宋体" w:cs="Times New Roman"/>
          <w:sz w:val="24"/>
        </w:rPr>
        <w:t>4、招标数量：</w:t>
      </w:r>
      <w:r>
        <w:rPr>
          <w:rFonts w:hint="eastAsia" w:ascii="Times New Roman" w:hAnsi="Times New Roman" w:eastAsia="宋体" w:cs="Times New Roman"/>
          <w:sz w:val="24"/>
          <w:lang w:val="en-US" w:eastAsia="zh-CN"/>
        </w:rPr>
        <w:t>年采购量4000个</w:t>
      </w:r>
    </w:p>
    <w:p w14:paraId="1AEE005F">
      <w:pPr>
        <w:spacing w:line="360" w:lineRule="auto"/>
        <w:ind w:firstLine="480" w:firstLineChars="200"/>
        <w:rPr>
          <w:rFonts w:hint="default" w:ascii="Times New Roman" w:hAnsi="Times New Roman" w:eastAsia="宋体" w:cs="Times New Roman"/>
          <w:sz w:val="24"/>
          <w:lang w:val="en-US" w:eastAsia="zh-CN"/>
        </w:rPr>
      </w:pPr>
      <w:r>
        <w:rPr>
          <w:rFonts w:hint="eastAsia" w:ascii="Times New Roman" w:hAnsi="Times New Roman" w:eastAsia="宋体" w:cs="Times New Roman"/>
          <w:sz w:val="24"/>
        </w:rPr>
        <w:t>5、交付地点：</w:t>
      </w:r>
      <w:r>
        <w:rPr>
          <w:rFonts w:hint="eastAsia" w:ascii="Times New Roman" w:hAnsi="Times New Roman" w:eastAsia="宋体" w:cs="Times New Roman"/>
          <w:sz w:val="24"/>
          <w:lang w:val="en-US" w:eastAsia="zh-CN"/>
        </w:rPr>
        <w:t>以订单送货为准。</w:t>
      </w:r>
    </w:p>
    <w:p w14:paraId="3790EC8B">
      <w:pPr>
        <w:numPr>
          <w:ilvl w:val="0"/>
          <w:numId w:val="1"/>
        </w:numPr>
        <w:spacing w:line="360" w:lineRule="auto"/>
        <w:ind w:firstLine="482" w:firstLineChars="200"/>
        <w:rPr>
          <w:rFonts w:ascii="Times New Roman" w:hAnsi="Times New Roman" w:eastAsia="宋体" w:cs="Times New Roman"/>
          <w:b/>
          <w:bCs/>
          <w:sz w:val="24"/>
        </w:rPr>
      </w:pPr>
      <w:r>
        <w:rPr>
          <w:rFonts w:hint="eastAsia" w:ascii="Times New Roman" w:hAnsi="Times New Roman" w:eastAsia="宋体" w:cs="Times New Roman"/>
          <w:b/>
          <w:bCs/>
          <w:sz w:val="24"/>
        </w:rPr>
        <w:t>招标资格要求</w:t>
      </w:r>
    </w:p>
    <w:p w14:paraId="4DCF5488">
      <w:pPr>
        <w:spacing w:line="360" w:lineRule="auto"/>
        <w:ind w:firstLine="480" w:firstLineChars="200"/>
        <w:rPr>
          <w:rFonts w:ascii="Times New Roman" w:hAnsi="Times New Roman" w:eastAsia="宋体" w:cs="Times New Roman"/>
          <w:sz w:val="24"/>
        </w:rPr>
      </w:pPr>
      <w:r>
        <w:rPr>
          <w:rFonts w:hint="eastAsia" w:ascii="Times New Roman" w:hAnsi="Times New Roman" w:eastAsia="宋体" w:cs="Times New Roman"/>
          <w:sz w:val="24"/>
        </w:rPr>
        <w:t>1、</w:t>
      </w:r>
      <w:r>
        <w:rPr>
          <w:rFonts w:ascii="Times New Roman" w:hAnsi="Times New Roman" w:eastAsia="宋体" w:cs="Times New Roman"/>
          <w:sz w:val="24"/>
        </w:rPr>
        <w:t>企业资质：具有法人资格、有生产能力、能在国内合法销售和提供相应服务的国内外制造商</w:t>
      </w:r>
      <w:r>
        <w:rPr>
          <w:rFonts w:hint="eastAsia" w:ascii="Times New Roman" w:hAnsi="Times New Roman" w:eastAsia="宋体" w:cs="Times New Roman"/>
          <w:sz w:val="24"/>
        </w:rPr>
        <w:t>或经销商</w:t>
      </w:r>
      <w:r>
        <w:rPr>
          <w:rFonts w:ascii="Times New Roman" w:hAnsi="Times New Roman" w:eastAsia="宋体" w:cs="Times New Roman"/>
          <w:sz w:val="24"/>
        </w:rPr>
        <w:t>；成立并正常运作超过3年</w:t>
      </w:r>
      <w:r>
        <w:rPr>
          <w:rFonts w:hint="eastAsia" w:ascii="Times New Roman" w:hAnsi="Times New Roman" w:eastAsia="宋体" w:cs="Times New Roman"/>
          <w:sz w:val="24"/>
        </w:rPr>
        <w:t>，</w:t>
      </w:r>
      <w:r>
        <w:rPr>
          <w:rFonts w:ascii="Times New Roman" w:hAnsi="Times New Roman" w:eastAsia="宋体" w:cs="Times New Roman"/>
          <w:sz w:val="24"/>
        </w:rPr>
        <w:t>三年内未发生不良诚信记录。（提供</w:t>
      </w:r>
      <w:r>
        <w:rPr>
          <w:rFonts w:hint="eastAsia" w:ascii="Times New Roman" w:hAnsi="Times New Roman" w:eastAsia="宋体" w:cs="Times New Roman"/>
          <w:sz w:val="24"/>
        </w:rPr>
        <w:t>营业执照、开户许可证、体系证书、生产许可证或建筑资质等企业资质</w:t>
      </w:r>
      <w:r>
        <w:rPr>
          <w:rFonts w:ascii="Times New Roman" w:hAnsi="Times New Roman" w:eastAsia="宋体" w:cs="Times New Roman"/>
          <w:sz w:val="24"/>
        </w:rPr>
        <w:t>）</w:t>
      </w:r>
      <w:r>
        <w:rPr>
          <w:rFonts w:hint="eastAsia" w:ascii="Times New Roman" w:hAnsi="Times New Roman" w:eastAsia="宋体" w:cs="Times New Roman"/>
          <w:sz w:val="24"/>
        </w:rPr>
        <w:t>。</w:t>
      </w:r>
    </w:p>
    <w:p w14:paraId="25EABC8D">
      <w:pPr>
        <w:spacing w:line="360" w:lineRule="auto"/>
        <w:ind w:firstLine="480" w:firstLineChars="200"/>
        <w:rPr>
          <w:rFonts w:ascii="Times New Roman" w:hAnsi="Times New Roman" w:eastAsia="宋体" w:cs="Times New Roman"/>
          <w:sz w:val="24"/>
        </w:rPr>
      </w:pPr>
      <w:r>
        <w:rPr>
          <w:rFonts w:ascii="Times New Roman" w:hAnsi="Times New Roman" w:eastAsia="宋体" w:cs="Times New Roman"/>
          <w:sz w:val="24"/>
        </w:rPr>
        <w:t>2</w:t>
      </w:r>
      <w:r>
        <w:rPr>
          <w:rFonts w:hint="eastAsia" w:ascii="Times New Roman" w:hAnsi="Times New Roman" w:eastAsia="宋体" w:cs="Times New Roman"/>
          <w:sz w:val="24"/>
        </w:rPr>
        <w:t>、</w:t>
      </w:r>
      <w:r>
        <w:rPr>
          <w:rFonts w:ascii="Times New Roman" w:hAnsi="Times New Roman" w:eastAsia="宋体" w:cs="Times New Roman"/>
          <w:sz w:val="24"/>
        </w:rPr>
        <w:t>信誉要求：提供近三年</w:t>
      </w:r>
      <w:r>
        <w:rPr>
          <w:rFonts w:hint="eastAsia" w:ascii="Times New Roman" w:hAnsi="Times New Roman" w:eastAsia="宋体" w:cs="Times New Roman"/>
          <w:sz w:val="24"/>
        </w:rPr>
        <w:t>销售</w:t>
      </w:r>
      <w:r>
        <w:rPr>
          <w:rFonts w:ascii="Times New Roman" w:hAnsi="Times New Roman" w:eastAsia="宋体" w:cs="Times New Roman"/>
          <w:sz w:val="24"/>
        </w:rPr>
        <w:t>业绩证明（合同复印件</w:t>
      </w:r>
      <w:r>
        <w:rPr>
          <w:rFonts w:hint="eastAsia" w:ascii="Times New Roman" w:hAnsi="Times New Roman" w:eastAsia="宋体" w:cs="Times New Roman"/>
          <w:sz w:val="24"/>
        </w:rPr>
        <w:t>、发票等</w:t>
      </w:r>
      <w:r>
        <w:rPr>
          <w:rFonts w:ascii="Times New Roman" w:hAnsi="Times New Roman" w:eastAsia="宋体" w:cs="Times New Roman"/>
          <w:sz w:val="24"/>
        </w:rPr>
        <w:t>）</w:t>
      </w:r>
      <w:r>
        <w:rPr>
          <w:rFonts w:hint="eastAsia" w:ascii="Times New Roman" w:hAnsi="Times New Roman" w:eastAsia="宋体" w:cs="Times New Roman"/>
          <w:sz w:val="24"/>
        </w:rPr>
        <w:t>。</w:t>
      </w:r>
    </w:p>
    <w:p w14:paraId="39502A37">
      <w:pPr>
        <w:spacing w:line="360" w:lineRule="auto"/>
        <w:ind w:firstLine="480" w:firstLineChars="200"/>
        <w:rPr>
          <w:rFonts w:ascii="Times New Roman" w:hAnsi="Times New Roman" w:eastAsia="宋体" w:cs="Times New Roman"/>
          <w:sz w:val="24"/>
        </w:rPr>
      </w:pPr>
      <w:r>
        <w:rPr>
          <w:rFonts w:ascii="Times New Roman" w:hAnsi="Times New Roman" w:eastAsia="宋体" w:cs="Times New Roman"/>
          <w:sz w:val="24"/>
        </w:rPr>
        <w:t>3</w:t>
      </w:r>
      <w:r>
        <w:rPr>
          <w:rFonts w:hint="eastAsia" w:ascii="Times New Roman" w:hAnsi="Times New Roman" w:eastAsia="宋体" w:cs="Times New Roman"/>
          <w:sz w:val="24"/>
        </w:rPr>
        <w:t>、</w:t>
      </w:r>
      <w:r>
        <w:rPr>
          <w:rFonts w:ascii="Times New Roman" w:hAnsi="Times New Roman" w:eastAsia="宋体" w:cs="Times New Roman"/>
          <w:sz w:val="24"/>
        </w:rPr>
        <w:t>银行资信及企业信用：必须具有良好的银行资信和商业信誉, 没有处于被责令停业，财产被接管、冻结、破产和重组等状态。</w:t>
      </w:r>
    </w:p>
    <w:p w14:paraId="53705446">
      <w:pPr>
        <w:numPr>
          <w:ilvl w:val="0"/>
          <w:numId w:val="1"/>
        </w:numPr>
        <w:spacing w:line="360" w:lineRule="auto"/>
        <w:ind w:firstLine="482" w:firstLineChars="200"/>
        <w:rPr>
          <w:rFonts w:ascii="Times New Roman" w:hAnsi="Times New Roman" w:eastAsia="宋体" w:cs="Times New Roman"/>
          <w:b/>
          <w:bCs/>
          <w:sz w:val="24"/>
        </w:rPr>
      </w:pPr>
      <w:r>
        <w:rPr>
          <w:rFonts w:ascii="Times New Roman" w:hAnsi="Times New Roman" w:eastAsia="宋体" w:cs="Times New Roman"/>
          <w:b/>
          <w:bCs/>
          <w:sz w:val="24"/>
        </w:rPr>
        <w:t>招标报名联系方式</w:t>
      </w:r>
    </w:p>
    <w:tbl>
      <w:tblPr>
        <w:tblStyle w:val="5"/>
        <w:tblW w:w="797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00"/>
        <w:gridCol w:w="2904"/>
        <w:gridCol w:w="2871"/>
      </w:tblGrid>
      <w:tr w14:paraId="5BF2DF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2200" w:type="dxa"/>
            <w:vAlign w:val="center"/>
          </w:tcPr>
          <w:p w14:paraId="175DE889">
            <w:pPr>
              <w:spacing w:line="360" w:lineRule="auto"/>
              <w:jc w:val="center"/>
              <w:rPr>
                <w:rFonts w:ascii="Times New Roman" w:hAnsi="Times New Roman" w:eastAsia="宋体" w:cs="Times New Roman"/>
                <w:sz w:val="24"/>
              </w:rPr>
            </w:pPr>
            <w:r>
              <w:rPr>
                <w:rFonts w:hint="eastAsia" w:ascii="Times New Roman" w:hAnsi="Times New Roman" w:eastAsia="宋体" w:cs="Times New Roman"/>
                <w:sz w:val="24"/>
              </w:rPr>
              <w:t>联系人</w:t>
            </w:r>
          </w:p>
        </w:tc>
        <w:tc>
          <w:tcPr>
            <w:tcW w:w="2904" w:type="dxa"/>
            <w:vAlign w:val="center"/>
          </w:tcPr>
          <w:p w14:paraId="08AE80DA">
            <w:pPr>
              <w:spacing w:line="360" w:lineRule="auto"/>
              <w:jc w:val="center"/>
              <w:rPr>
                <w:rFonts w:ascii="Times New Roman" w:hAnsi="Times New Roman" w:eastAsia="宋体" w:cs="Times New Roman"/>
                <w:sz w:val="24"/>
              </w:rPr>
            </w:pPr>
            <w:r>
              <w:rPr>
                <w:rFonts w:hint="eastAsia" w:ascii="Times New Roman" w:hAnsi="Times New Roman" w:eastAsia="宋体" w:cs="Times New Roman"/>
                <w:sz w:val="24"/>
              </w:rPr>
              <w:t>职责</w:t>
            </w:r>
          </w:p>
        </w:tc>
        <w:tc>
          <w:tcPr>
            <w:tcW w:w="2871" w:type="dxa"/>
            <w:vAlign w:val="center"/>
          </w:tcPr>
          <w:p w14:paraId="2991DDB3">
            <w:pPr>
              <w:spacing w:line="360" w:lineRule="auto"/>
              <w:jc w:val="center"/>
              <w:rPr>
                <w:rFonts w:ascii="Times New Roman" w:hAnsi="Times New Roman" w:eastAsia="宋体" w:cs="Times New Roman"/>
                <w:sz w:val="24"/>
              </w:rPr>
            </w:pPr>
            <w:r>
              <w:rPr>
                <w:rFonts w:hint="eastAsia" w:ascii="Times New Roman" w:hAnsi="Times New Roman" w:eastAsia="宋体" w:cs="Times New Roman"/>
                <w:sz w:val="24"/>
              </w:rPr>
              <w:t>联系方式</w:t>
            </w:r>
          </w:p>
        </w:tc>
      </w:tr>
      <w:tr w14:paraId="50A404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2200" w:type="dxa"/>
            <w:vAlign w:val="center"/>
          </w:tcPr>
          <w:p w14:paraId="0F81FD58">
            <w:pPr>
              <w:spacing w:line="360" w:lineRule="auto"/>
              <w:jc w:val="center"/>
              <w:rPr>
                <w:rFonts w:ascii="Times New Roman" w:hAnsi="Times New Roman" w:eastAsia="宋体" w:cs="Times New Roman"/>
                <w:sz w:val="24"/>
              </w:rPr>
            </w:pPr>
            <w:r>
              <w:rPr>
                <w:rFonts w:hint="eastAsia" w:ascii="Times New Roman" w:hAnsi="Times New Roman" w:eastAsia="宋体" w:cs="Times New Roman"/>
                <w:sz w:val="24"/>
              </w:rPr>
              <w:t>陈工</w:t>
            </w:r>
          </w:p>
        </w:tc>
        <w:tc>
          <w:tcPr>
            <w:tcW w:w="2904" w:type="dxa"/>
            <w:vAlign w:val="center"/>
          </w:tcPr>
          <w:p w14:paraId="08E0E254">
            <w:pPr>
              <w:spacing w:line="360" w:lineRule="auto"/>
              <w:jc w:val="center"/>
              <w:rPr>
                <w:rFonts w:ascii="Times New Roman" w:hAnsi="Times New Roman" w:eastAsia="宋体" w:cs="Times New Roman"/>
                <w:sz w:val="24"/>
              </w:rPr>
            </w:pPr>
            <w:r>
              <w:rPr>
                <w:rFonts w:hint="eastAsia" w:ascii="Times New Roman" w:hAnsi="Times New Roman" w:eastAsia="宋体" w:cs="Times New Roman"/>
                <w:sz w:val="24"/>
              </w:rPr>
              <w:t>招标报名及投标文件收集</w:t>
            </w:r>
          </w:p>
        </w:tc>
        <w:tc>
          <w:tcPr>
            <w:tcW w:w="2871" w:type="dxa"/>
            <w:vAlign w:val="center"/>
          </w:tcPr>
          <w:p w14:paraId="36575D53">
            <w:pPr>
              <w:spacing w:line="360" w:lineRule="auto"/>
              <w:jc w:val="center"/>
              <w:rPr>
                <w:rFonts w:ascii="Times New Roman" w:hAnsi="Times New Roman" w:eastAsia="宋体" w:cs="Times New Roman"/>
                <w:sz w:val="24"/>
              </w:rPr>
            </w:pPr>
            <w:r>
              <w:rPr>
                <w:rFonts w:ascii="Times New Roman" w:hAnsi="Times New Roman" w:eastAsia="宋体" w:cs="Times New Roman"/>
                <w:sz w:val="24"/>
              </w:rPr>
              <w:t>18106950506</w:t>
            </w:r>
          </w:p>
        </w:tc>
      </w:tr>
      <w:tr w14:paraId="22C8CC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2200" w:type="dxa"/>
            <w:vAlign w:val="center"/>
          </w:tcPr>
          <w:p w14:paraId="3F4BC509">
            <w:pPr>
              <w:spacing w:line="360" w:lineRule="auto"/>
              <w:jc w:val="center"/>
              <w:rPr>
                <w:rFonts w:hint="default" w:ascii="Times New Roman" w:hAnsi="Times New Roman" w:eastAsia="宋体" w:cs="Times New Roman"/>
                <w:sz w:val="24"/>
                <w:lang w:val="en-US" w:eastAsia="zh-CN"/>
              </w:rPr>
            </w:pPr>
            <w:r>
              <w:rPr>
                <w:rFonts w:hint="eastAsia" w:ascii="Times New Roman" w:hAnsi="Times New Roman" w:eastAsia="宋体" w:cs="Times New Roman"/>
                <w:sz w:val="24"/>
                <w:lang w:val="en-US" w:eastAsia="zh-CN"/>
              </w:rPr>
              <w:t>熊工</w:t>
            </w:r>
          </w:p>
        </w:tc>
        <w:tc>
          <w:tcPr>
            <w:tcW w:w="2904" w:type="dxa"/>
            <w:vAlign w:val="center"/>
          </w:tcPr>
          <w:p w14:paraId="58D2BD84">
            <w:pPr>
              <w:spacing w:line="360" w:lineRule="auto"/>
              <w:jc w:val="center"/>
              <w:rPr>
                <w:rFonts w:ascii="Times New Roman" w:hAnsi="Times New Roman" w:eastAsia="宋体" w:cs="Times New Roman"/>
                <w:sz w:val="24"/>
              </w:rPr>
            </w:pPr>
            <w:r>
              <w:rPr>
                <w:rFonts w:hint="eastAsia" w:ascii="Times New Roman" w:hAnsi="Times New Roman" w:eastAsia="宋体" w:cs="Times New Roman"/>
                <w:sz w:val="24"/>
              </w:rPr>
              <w:t>招标投标答疑</w:t>
            </w:r>
          </w:p>
        </w:tc>
        <w:tc>
          <w:tcPr>
            <w:tcW w:w="2871" w:type="dxa"/>
            <w:vAlign w:val="center"/>
          </w:tcPr>
          <w:p w14:paraId="27BD433A">
            <w:pPr>
              <w:spacing w:line="360" w:lineRule="auto"/>
              <w:jc w:val="center"/>
              <w:rPr>
                <w:rFonts w:hint="default" w:ascii="Times New Roman" w:hAnsi="Times New Roman" w:eastAsia="宋体" w:cs="Times New Roman"/>
                <w:sz w:val="24"/>
                <w:lang w:val="en-US" w:eastAsia="zh-CN"/>
              </w:rPr>
            </w:pPr>
            <w:r>
              <w:rPr>
                <w:rFonts w:hint="eastAsia" w:ascii="Times New Roman" w:hAnsi="Times New Roman" w:eastAsia="宋体" w:cs="Times New Roman"/>
                <w:sz w:val="24"/>
                <w:lang w:val="en-US" w:eastAsia="zh-CN"/>
              </w:rPr>
              <w:t>18159281769</w:t>
            </w:r>
          </w:p>
        </w:tc>
      </w:tr>
      <w:tr w14:paraId="7B28E1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2200" w:type="dxa"/>
            <w:vAlign w:val="center"/>
          </w:tcPr>
          <w:p w14:paraId="0C595E4F">
            <w:pPr>
              <w:spacing w:line="360" w:lineRule="auto"/>
              <w:jc w:val="center"/>
              <w:rPr>
                <w:rFonts w:ascii="Times New Roman" w:hAnsi="Times New Roman" w:eastAsia="宋体" w:cs="Times New Roman"/>
                <w:sz w:val="24"/>
              </w:rPr>
            </w:pPr>
            <w:r>
              <w:rPr>
                <w:rFonts w:hint="eastAsia" w:ascii="Times New Roman" w:hAnsi="Times New Roman" w:eastAsia="宋体" w:cs="Times New Roman"/>
                <w:sz w:val="24"/>
              </w:rPr>
              <w:t>建研家商城客服</w:t>
            </w:r>
          </w:p>
        </w:tc>
        <w:tc>
          <w:tcPr>
            <w:tcW w:w="2904" w:type="dxa"/>
            <w:vAlign w:val="center"/>
          </w:tcPr>
          <w:p w14:paraId="5B83A516">
            <w:pPr>
              <w:spacing w:line="360" w:lineRule="auto"/>
              <w:jc w:val="center"/>
              <w:rPr>
                <w:rFonts w:ascii="Times New Roman" w:hAnsi="Times New Roman" w:eastAsia="宋体" w:cs="Times New Roman"/>
                <w:sz w:val="24"/>
              </w:rPr>
            </w:pPr>
            <w:r>
              <w:rPr>
                <w:rFonts w:hint="eastAsia" w:ascii="Times New Roman" w:hAnsi="Times New Roman" w:eastAsia="宋体" w:cs="Times New Roman"/>
                <w:sz w:val="24"/>
              </w:rPr>
              <w:t>采招系统操作咨询</w:t>
            </w:r>
          </w:p>
        </w:tc>
        <w:tc>
          <w:tcPr>
            <w:tcW w:w="2871" w:type="dxa"/>
            <w:vAlign w:val="center"/>
          </w:tcPr>
          <w:p w14:paraId="64611328">
            <w:pPr>
              <w:spacing w:line="360" w:lineRule="auto"/>
              <w:jc w:val="center"/>
              <w:rPr>
                <w:rFonts w:ascii="Times New Roman" w:hAnsi="Times New Roman" w:eastAsia="宋体" w:cs="Times New Roman"/>
                <w:sz w:val="24"/>
              </w:rPr>
            </w:pPr>
            <w:r>
              <w:rPr>
                <w:rFonts w:hint="eastAsia" w:ascii="Times New Roman" w:hAnsi="Times New Roman" w:eastAsia="宋体" w:cs="Times New Roman"/>
                <w:sz w:val="24"/>
              </w:rPr>
              <w:t>0592-2982398</w:t>
            </w:r>
          </w:p>
        </w:tc>
      </w:tr>
    </w:tbl>
    <w:p w14:paraId="6A5B7678">
      <w:pPr>
        <w:spacing w:line="360" w:lineRule="auto"/>
        <w:rPr>
          <w:rFonts w:ascii="Times New Roman" w:hAnsi="Times New Roman" w:eastAsia="宋体" w:cs="Times New Roman"/>
          <w:b/>
          <w:bCs/>
          <w:sz w:val="24"/>
        </w:rPr>
      </w:pPr>
    </w:p>
    <w:p w14:paraId="51DCBBD3">
      <w:pPr>
        <w:numPr>
          <w:ilvl w:val="0"/>
          <w:numId w:val="1"/>
        </w:numPr>
        <w:spacing w:line="360" w:lineRule="auto"/>
        <w:ind w:firstLine="482" w:firstLineChars="200"/>
        <w:rPr>
          <w:rFonts w:ascii="Times New Roman" w:hAnsi="Times New Roman" w:eastAsia="宋体" w:cs="Times New Roman"/>
          <w:b/>
          <w:bCs/>
          <w:sz w:val="24"/>
        </w:rPr>
      </w:pPr>
      <w:r>
        <w:rPr>
          <w:rFonts w:ascii="Times New Roman" w:hAnsi="Times New Roman" w:eastAsia="宋体" w:cs="Times New Roman"/>
          <w:b/>
          <w:bCs/>
          <w:sz w:val="24"/>
        </w:rPr>
        <w:t>报名注意事项：</w:t>
      </w:r>
    </w:p>
    <w:p w14:paraId="1C1E6C84">
      <w:pPr>
        <w:numPr>
          <w:ilvl w:val="0"/>
          <w:numId w:val="2"/>
        </w:numPr>
        <w:spacing w:line="360" w:lineRule="auto"/>
        <w:ind w:firstLine="480" w:firstLineChars="200"/>
        <w:jc w:val="left"/>
        <w:rPr>
          <w:rFonts w:ascii="Times New Roman" w:hAnsi="Times New Roman" w:eastAsia="宋体" w:cs="Times New Roman"/>
          <w:sz w:val="24"/>
        </w:rPr>
      </w:pPr>
      <w:r>
        <w:rPr>
          <w:rFonts w:hint="eastAsia" w:ascii="Times New Roman" w:hAnsi="Times New Roman" w:eastAsia="宋体" w:cs="Times New Roman"/>
          <w:sz w:val="24"/>
        </w:rPr>
        <w:t>招标全流程：商城入驻</w:t>
      </w:r>
      <w:r>
        <w:rPr>
          <w:rFonts w:ascii="Times New Roman" w:hAnsi="Times New Roman" w:eastAsia="宋体" w:cs="Times New Roman"/>
          <w:sz w:val="24"/>
        </w:rPr>
        <w:t>→</w:t>
      </w:r>
      <w:r>
        <w:rPr>
          <w:rFonts w:hint="eastAsia" w:ascii="Times New Roman" w:hAnsi="Times New Roman" w:eastAsia="宋体" w:cs="Times New Roman"/>
          <w:sz w:val="24"/>
        </w:rPr>
        <w:t>招标报名（报名资料上传）</w:t>
      </w:r>
      <w:r>
        <w:rPr>
          <w:rFonts w:ascii="Times New Roman" w:hAnsi="Times New Roman" w:eastAsia="宋体" w:cs="Times New Roman"/>
          <w:sz w:val="24"/>
        </w:rPr>
        <w:t>→</w:t>
      </w:r>
      <w:r>
        <w:rPr>
          <w:rFonts w:hint="eastAsia" w:ascii="Times New Roman" w:hAnsi="Times New Roman" w:eastAsia="宋体" w:cs="Times New Roman"/>
          <w:sz w:val="24"/>
        </w:rPr>
        <w:t>资格预审</w:t>
      </w:r>
      <w:r>
        <w:rPr>
          <w:rFonts w:ascii="Times New Roman" w:hAnsi="Times New Roman" w:eastAsia="宋体" w:cs="Times New Roman"/>
          <w:sz w:val="24"/>
        </w:rPr>
        <w:t>→</w:t>
      </w:r>
      <w:r>
        <w:rPr>
          <w:rFonts w:hint="eastAsia" w:ascii="Times New Roman" w:hAnsi="Times New Roman" w:eastAsia="宋体" w:cs="Times New Roman"/>
          <w:sz w:val="24"/>
        </w:rPr>
        <w:t>购买标书（采招系统操作）</w:t>
      </w:r>
      <w:r>
        <w:rPr>
          <w:rFonts w:ascii="Times New Roman" w:hAnsi="Times New Roman" w:eastAsia="宋体" w:cs="Times New Roman"/>
          <w:sz w:val="24"/>
        </w:rPr>
        <w:t>→</w:t>
      </w:r>
      <w:r>
        <w:rPr>
          <w:rFonts w:hint="eastAsia" w:ascii="Times New Roman" w:hAnsi="Times New Roman" w:eastAsia="宋体" w:cs="Times New Roman"/>
          <w:sz w:val="24"/>
        </w:rPr>
        <w:t>下载标书（采招系统操作）</w:t>
      </w:r>
      <w:r>
        <w:rPr>
          <w:rFonts w:ascii="Times New Roman" w:hAnsi="Times New Roman" w:eastAsia="宋体" w:cs="Times New Roman"/>
          <w:sz w:val="24"/>
        </w:rPr>
        <w:t>→</w:t>
      </w:r>
      <w:r>
        <w:rPr>
          <w:rFonts w:hint="eastAsia" w:ascii="Times New Roman" w:hAnsi="Times New Roman" w:eastAsia="宋体" w:cs="Times New Roman"/>
          <w:sz w:val="24"/>
        </w:rPr>
        <w:t>提交投标文件。</w:t>
      </w:r>
    </w:p>
    <w:p w14:paraId="5635B5C8">
      <w:pPr>
        <w:numPr>
          <w:ilvl w:val="0"/>
          <w:numId w:val="2"/>
        </w:numPr>
        <w:spacing w:line="360" w:lineRule="auto"/>
        <w:ind w:firstLine="480" w:firstLineChars="200"/>
        <w:rPr>
          <w:rFonts w:ascii="Times New Roman" w:hAnsi="Times New Roman" w:eastAsia="宋体" w:cs="Times New Roman"/>
          <w:sz w:val="24"/>
        </w:rPr>
      </w:pPr>
      <w:r>
        <w:rPr>
          <w:rFonts w:hint="eastAsia" w:ascii="Times New Roman" w:hAnsi="Times New Roman" w:eastAsia="宋体" w:cs="Times New Roman"/>
          <w:sz w:val="24"/>
        </w:rPr>
        <w:t>报名供方请于202</w:t>
      </w:r>
      <w:r>
        <w:rPr>
          <w:rFonts w:hint="eastAsia" w:ascii="Times New Roman" w:hAnsi="Times New Roman" w:eastAsia="宋体" w:cs="Times New Roman"/>
          <w:sz w:val="24"/>
          <w:lang w:val="en-US" w:eastAsia="zh-CN"/>
        </w:rPr>
        <w:t>6</w:t>
      </w:r>
      <w:r>
        <w:rPr>
          <w:rFonts w:hint="eastAsia" w:ascii="Times New Roman" w:hAnsi="Times New Roman" w:eastAsia="宋体" w:cs="Times New Roman"/>
          <w:sz w:val="24"/>
        </w:rPr>
        <w:t>年</w:t>
      </w:r>
      <w:r>
        <w:rPr>
          <w:rFonts w:hint="eastAsia" w:ascii="Times New Roman" w:hAnsi="Times New Roman" w:eastAsia="宋体" w:cs="Times New Roman"/>
          <w:sz w:val="24"/>
          <w:lang w:val="en-US" w:eastAsia="zh-CN"/>
        </w:rPr>
        <w:t>01</w:t>
      </w:r>
      <w:r>
        <w:rPr>
          <w:rFonts w:hint="eastAsia" w:ascii="Times New Roman" w:hAnsi="Times New Roman" w:eastAsia="宋体" w:cs="Times New Roman"/>
          <w:sz w:val="24"/>
        </w:rPr>
        <w:t>月</w:t>
      </w:r>
      <w:r>
        <w:rPr>
          <w:rFonts w:hint="eastAsia" w:ascii="Times New Roman" w:hAnsi="Times New Roman" w:eastAsia="宋体" w:cs="Times New Roman"/>
          <w:sz w:val="24"/>
          <w:lang w:val="en-US" w:eastAsia="zh-CN"/>
        </w:rPr>
        <w:t>25</w:t>
      </w:r>
      <w:r>
        <w:rPr>
          <w:rFonts w:hint="eastAsia" w:ascii="Times New Roman" w:hAnsi="Times New Roman" w:eastAsia="宋体" w:cs="Times New Roman"/>
          <w:sz w:val="24"/>
        </w:rPr>
        <w:t>日前在建研家商城完成商家入驻操作。</w:t>
      </w:r>
    </w:p>
    <w:p w14:paraId="658B8B7A">
      <w:pPr>
        <w:numPr>
          <w:ilvl w:val="0"/>
          <w:numId w:val="2"/>
        </w:numPr>
        <w:spacing w:line="360" w:lineRule="auto"/>
        <w:ind w:firstLine="480" w:firstLineChars="200"/>
        <w:rPr>
          <w:rFonts w:ascii="Times New Roman" w:hAnsi="Times New Roman" w:eastAsia="宋体" w:cs="Times New Roman"/>
          <w:sz w:val="24"/>
        </w:rPr>
      </w:pPr>
      <w:r>
        <w:rPr>
          <w:rFonts w:hint="eastAsia" w:ascii="Times New Roman" w:hAnsi="Times New Roman" w:eastAsia="宋体" w:cs="Times New Roman"/>
          <w:sz w:val="24"/>
        </w:rPr>
        <w:t>企业资质、业绩、报名联系人信息等招标资格要求的资料盖章做成一份PDF文件，请在建研家商城采招系统对应的报名链接上点击报名并上传报名文件，文件名：科之杰新材料集团</w:t>
      </w:r>
      <w:r>
        <w:rPr>
          <w:rFonts w:hint="eastAsia" w:ascii="Times New Roman" w:hAnsi="Times New Roman" w:eastAsia="宋体" w:cs="Times New Roman"/>
          <w:sz w:val="24"/>
          <w:lang w:val="en-US" w:eastAsia="zh-CN"/>
        </w:rPr>
        <w:t>福建</w:t>
      </w:r>
      <w:r>
        <w:rPr>
          <w:rFonts w:hint="eastAsia" w:ascii="Times New Roman" w:hAnsi="Times New Roman" w:eastAsia="宋体" w:cs="Times New Roman"/>
          <w:sz w:val="24"/>
        </w:rPr>
        <w:t>有限公司</w:t>
      </w:r>
      <w:r>
        <w:rPr>
          <w:rFonts w:hint="eastAsia" w:ascii="Times New Roman" w:hAnsi="Times New Roman" w:eastAsia="宋体" w:cs="Times New Roman"/>
          <w:sz w:val="24"/>
          <w:lang w:val="en-US" w:eastAsia="zh-CN"/>
        </w:rPr>
        <w:t>吨桶采购</w:t>
      </w:r>
      <w:r>
        <w:rPr>
          <w:rFonts w:hint="eastAsia" w:ascii="Times New Roman" w:hAnsi="Times New Roman" w:eastAsia="宋体" w:cs="Times New Roman"/>
          <w:sz w:val="24"/>
        </w:rPr>
        <w:t>投标信息+***有限公司。建研家采招系统网址：</w:t>
      </w:r>
      <w:r>
        <w:fldChar w:fldCharType="begin"/>
      </w:r>
      <w:r>
        <w:instrText xml:space="preserve"> HYPERLINK "https://recruit.jianyanjia.com/" </w:instrText>
      </w:r>
      <w:r>
        <w:fldChar w:fldCharType="separate"/>
      </w:r>
      <w:r>
        <w:t>https://recruit.jianyanjia.com/</w:t>
      </w:r>
      <w:r>
        <w:fldChar w:fldCharType="end"/>
      </w:r>
      <w:r>
        <w:rPr>
          <w:rFonts w:hint="eastAsia" w:ascii="Times New Roman" w:hAnsi="Times New Roman" w:eastAsia="宋体" w:cs="Times New Roman"/>
          <w:sz w:val="24"/>
        </w:rPr>
        <w:t>。</w:t>
      </w:r>
    </w:p>
    <w:p w14:paraId="3572AEA6">
      <w:pPr>
        <w:numPr>
          <w:ilvl w:val="0"/>
          <w:numId w:val="2"/>
        </w:numPr>
        <w:spacing w:line="360" w:lineRule="auto"/>
        <w:ind w:firstLine="480" w:firstLineChars="200"/>
        <w:rPr>
          <w:rFonts w:ascii="Times New Roman" w:hAnsi="Times New Roman" w:eastAsia="宋体" w:cs="Times New Roman"/>
          <w:sz w:val="24"/>
        </w:rPr>
      </w:pPr>
      <w:r>
        <w:rPr>
          <w:rFonts w:hint="eastAsia" w:ascii="Times New Roman" w:hAnsi="Times New Roman" w:eastAsia="宋体" w:cs="Times New Roman"/>
          <w:sz w:val="24"/>
        </w:rPr>
        <w:t>文件</w:t>
      </w:r>
      <w:r>
        <w:rPr>
          <w:rFonts w:ascii="Times New Roman" w:hAnsi="Times New Roman" w:eastAsia="宋体" w:cs="Times New Roman"/>
          <w:sz w:val="24"/>
        </w:rPr>
        <w:t>内</w:t>
      </w:r>
      <w:r>
        <w:rPr>
          <w:rFonts w:hint="eastAsia" w:ascii="Times New Roman" w:hAnsi="Times New Roman" w:eastAsia="宋体" w:cs="Times New Roman"/>
          <w:sz w:val="24"/>
        </w:rPr>
        <w:t>务必</w:t>
      </w:r>
      <w:r>
        <w:rPr>
          <w:rFonts w:ascii="Times New Roman" w:hAnsi="Times New Roman" w:eastAsia="宋体" w:cs="Times New Roman"/>
          <w:sz w:val="24"/>
        </w:rPr>
        <w:t>告知</w:t>
      </w:r>
      <w:r>
        <w:rPr>
          <w:rFonts w:hint="eastAsia" w:ascii="Times New Roman" w:hAnsi="Times New Roman" w:eastAsia="宋体" w:cs="Times New Roman"/>
          <w:sz w:val="24"/>
        </w:rPr>
        <w:t>报名</w:t>
      </w:r>
      <w:r>
        <w:rPr>
          <w:rFonts w:ascii="Times New Roman" w:hAnsi="Times New Roman" w:eastAsia="宋体" w:cs="Times New Roman"/>
          <w:sz w:val="24"/>
        </w:rPr>
        <w:t>联系人</w:t>
      </w:r>
      <w:r>
        <w:rPr>
          <w:rFonts w:hint="eastAsia" w:ascii="Times New Roman" w:hAnsi="Times New Roman" w:eastAsia="宋体" w:cs="Times New Roman"/>
          <w:sz w:val="24"/>
        </w:rPr>
        <w:t>姓名、职务、电话号码</w:t>
      </w:r>
      <w:r>
        <w:rPr>
          <w:rFonts w:ascii="Times New Roman" w:hAnsi="Times New Roman" w:eastAsia="宋体" w:cs="Times New Roman"/>
          <w:sz w:val="24"/>
        </w:rPr>
        <w:t>；报名联系人需为公司分管经营、市场的负责人及以上</w:t>
      </w:r>
      <w:r>
        <w:rPr>
          <w:rFonts w:hint="eastAsia" w:ascii="Times New Roman" w:hAnsi="Times New Roman" w:eastAsia="宋体" w:cs="Times New Roman"/>
          <w:sz w:val="24"/>
        </w:rPr>
        <w:t>。</w:t>
      </w:r>
    </w:p>
    <w:p w14:paraId="0BA2DC4B">
      <w:pPr>
        <w:numPr>
          <w:ilvl w:val="0"/>
          <w:numId w:val="2"/>
        </w:numPr>
        <w:spacing w:line="360" w:lineRule="auto"/>
        <w:ind w:firstLine="480" w:firstLineChars="200"/>
        <w:rPr>
          <w:rFonts w:ascii="Times New Roman" w:hAnsi="Times New Roman" w:eastAsia="宋体" w:cs="Times New Roman"/>
          <w:sz w:val="24"/>
        </w:rPr>
      </w:pPr>
      <w:r>
        <w:rPr>
          <w:rFonts w:ascii="Times New Roman" w:hAnsi="Times New Roman" w:eastAsia="宋体" w:cs="Times New Roman"/>
          <w:sz w:val="24"/>
        </w:rPr>
        <w:t>符合资格要求的报名单位，经审查存在关联关系，最多允许一家单位入围</w:t>
      </w:r>
      <w:r>
        <w:rPr>
          <w:rFonts w:hint="eastAsia" w:ascii="Times New Roman" w:hAnsi="Times New Roman" w:eastAsia="宋体" w:cs="Times New Roman"/>
          <w:sz w:val="24"/>
        </w:rPr>
        <w:t>。</w:t>
      </w:r>
    </w:p>
    <w:p w14:paraId="01E9CF64">
      <w:pPr>
        <w:numPr>
          <w:ilvl w:val="0"/>
          <w:numId w:val="2"/>
        </w:numPr>
        <w:spacing w:line="360" w:lineRule="auto"/>
        <w:ind w:firstLine="480" w:firstLineChars="200"/>
        <w:rPr>
          <w:rFonts w:ascii="Times New Roman" w:hAnsi="Times New Roman" w:eastAsia="宋体" w:cs="Times New Roman"/>
          <w:sz w:val="24"/>
        </w:rPr>
      </w:pPr>
      <w:r>
        <w:rPr>
          <w:rFonts w:hint="eastAsia" w:ascii="Times New Roman" w:hAnsi="Times New Roman" w:eastAsia="宋体" w:cs="Times New Roman"/>
          <w:sz w:val="24"/>
        </w:rPr>
        <w:t>报名单位如是经销商，须提供代理或是经销证明资料。</w:t>
      </w:r>
    </w:p>
    <w:p w14:paraId="01C5CDE7">
      <w:pPr>
        <w:spacing w:line="360" w:lineRule="auto"/>
        <w:ind w:firstLine="482" w:firstLineChars="200"/>
        <w:rPr>
          <w:rFonts w:ascii="Times New Roman" w:hAnsi="Times New Roman" w:eastAsia="宋体" w:cs="Times New Roman"/>
          <w:sz w:val="24"/>
        </w:rPr>
      </w:pPr>
      <w:r>
        <w:rPr>
          <w:rFonts w:ascii="Times New Roman" w:hAnsi="Times New Roman" w:eastAsia="宋体" w:cs="Times New Roman"/>
          <w:b/>
          <w:bCs/>
          <w:sz w:val="24"/>
        </w:rPr>
        <w:t>六、</w:t>
      </w:r>
      <w:r>
        <w:rPr>
          <w:rFonts w:hint="eastAsia" w:ascii="Times New Roman" w:hAnsi="Times New Roman" w:eastAsia="宋体" w:cs="Times New Roman"/>
          <w:b/>
          <w:bCs/>
          <w:sz w:val="24"/>
        </w:rPr>
        <w:t>报名</w:t>
      </w:r>
      <w:r>
        <w:rPr>
          <w:rFonts w:ascii="Times New Roman" w:hAnsi="Times New Roman" w:eastAsia="宋体" w:cs="Times New Roman"/>
          <w:b/>
          <w:bCs/>
          <w:sz w:val="24"/>
        </w:rPr>
        <w:t>截止时间</w:t>
      </w:r>
      <w:r>
        <w:rPr>
          <w:rFonts w:hint="eastAsia" w:ascii="Times New Roman" w:hAnsi="Times New Roman" w:eastAsia="宋体" w:cs="Times New Roman"/>
          <w:b/>
          <w:bCs/>
          <w:sz w:val="24"/>
        </w:rPr>
        <w:t>：</w:t>
      </w:r>
      <w:r>
        <w:rPr>
          <w:rFonts w:hint="eastAsia" w:ascii="Times New Roman" w:hAnsi="Times New Roman" w:eastAsia="宋体" w:cs="Times New Roman"/>
          <w:sz w:val="24"/>
        </w:rPr>
        <w:t>202</w:t>
      </w:r>
      <w:r>
        <w:rPr>
          <w:rFonts w:hint="eastAsia" w:ascii="Times New Roman" w:hAnsi="Times New Roman" w:eastAsia="宋体" w:cs="Times New Roman"/>
          <w:sz w:val="24"/>
          <w:lang w:val="en-US" w:eastAsia="zh-CN"/>
        </w:rPr>
        <w:t>6</w:t>
      </w:r>
      <w:r>
        <w:rPr>
          <w:rFonts w:hint="eastAsia" w:ascii="Times New Roman" w:hAnsi="Times New Roman" w:eastAsia="宋体" w:cs="Times New Roman"/>
          <w:sz w:val="24"/>
        </w:rPr>
        <w:t>年</w:t>
      </w:r>
      <w:r>
        <w:rPr>
          <w:rFonts w:hint="eastAsia" w:ascii="Times New Roman" w:hAnsi="Times New Roman" w:eastAsia="宋体" w:cs="Times New Roman"/>
          <w:sz w:val="24"/>
          <w:lang w:val="en-US" w:eastAsia="zh-CN"/>
        </w:rPr>
        <w:t>01</w:t>
      </w:r>
      <w:r>
        <w:rPr>
          <w:rFonts w:hint="eastAsia" w:ascii="Times New Roman" w:hAnsi="Times New Roman" w:eastAsia="宋体" w:cs="Times New Roman"/>
          <w:sz w:val="24"/>
        </w:rPr>
        <w:t>月</w:t>
      </w:r>
      <w:r>
        <w:rPr>
          <w:rFonts w:hint="eastAsia" w:ascii="Times New Roman" w:hAnsi="Times New Roman" w:eastAsia="宋体" w:cs="Times New Roman"/>
          <w:sz w:val="24"/>
          <w:lang w:val="en-US" w:eastAsia="zh-CN"/>
        </w:rPr>
        <w:t>25</w:t>
      </w:r>
      <w:bookmarkStart w:id="0" w:name="_GoBack"/>
      <w:bookmarkEnd w:id="0"/>
      <w:r>
        <w:rPr>
          <w:rFonts w:hint="eastAsia" w:ascii="Times New Roman" w:hAnsi="Times New Roman" w:eastAsia="宋体" w:cs="Times New Roman"/>
          <w:sz w:val="24"/>
        </w:rPr>
        <w:t>日</w:t>
      </w:r>
      <w:r>
        <w:rPr>
          <w:rFonts w:ascii="Times New Roman" w:hAnsi="Times New Roman" w:eastAsia="宋体" w:cs="Times New Roman"/>
          <w:sz w:val="24"/>
        </w:rPr>
        <w:t>18:00</w:t>
      </w:r>
      <w:r>
        <w:rPr>
          <w:rFonts w:hint="eastAsia" w:ascii="Times New Roman" w:hAnsi="Times New Roman" w:eastAsia="宋体" w:cs="Times New Roman"/>
          <w:sz w:val="24"/>
        </w:rPr>
        <w:t>前。</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0925C22"/>
    <w:multiLevelType w:val="singleLevel"/>
    <w:tmpl w:val="A0925C22"/>
    <w:lvl w:ilvl="0" w:tentative="0">
      <w:start w:val="1"/>
      <w:numFmt w:val="chineseCounting"/>
      <w:suff w:val="nothing"/>
      <w:lvlText w:val="%1、"/>
      <w:lvlJc w:val="left"/>
      <w:rPr>
        <w:rFonts w:hint="eastAsia"/>
      </w:rPr>
    </w:lvl>
  </w:abstractNum>
  <w:abstractNum w:abstractNumId="1">
    <w:nsid w:val="0B4AE8FD"/>
    <w:multiLevelType w:val="singleLevel"/>
    <w:tmpl w:val="0B4AE8FD"/>
    <w:lvl w:ilvl="0" w:tentative="0">
      <w:start w:val="1"/>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YzNjBkOTgyNWQ1YTMxYzM3MzMwNWFiODNmOWIzYWMifQ=="/>
  </w:docVars>
  <w:rsids>
    <w:rsidRoot w:val="007C17B4"/>
    <w:rsid w:val="00023C71"/>
    <w:rsid w:val="0004507B"/>
    <w:rsid w:val="00050D8D"/>
    <w:rsid w:val="000522BD"/>
    <w:rsid w:val="00061A66"/>
    <w:rsid w:val="000704E9"/>
    <w:rsid w:val="00071709"/>
    <w:rsid w:val="000C5564"/>
    <w:rsid w:val="000C6929"/>
    <w:rsid w:val="000C7B66"/>
    <w:rsid w:val="000D4301"/>
    <w:rsid w:val="000F2A25"/>
    <w:rsid w:val="00104DA8"/>
    <w:rsid w:val="001107E1"/>
    <w:rsid w:val="00113C5D"/>
    <w:rsid w:val="001146D5"/>
    <w:rsid w:val="00125652"/>
    <w:rsid w:val="00134954"/>
    <w:rsid w:val="00140630"/>
    <w:rsid w:val="001C09E8"/>
    <w:rsid w:val="001C7955"/>
    <w:rsid w:val="00217038"/>
    <w:rsid w:val="00235314"/>
    <w:rsid w:val="00255B39"/>
    <w:rsid w:val="002944E9"/>
    <w:rsid w:val="00294BA4"/>
    <w:rsid w:val="002958F3"/>
    <w:rsid w:val="002A613C"/>
    <w:rsid w:val="002C0A99"/>
    <w:rsid w:val="002C0C45"/>
    <w:rsid w:val="002D3371"/>
    <w:rsid w:val="002F2427"/>
    <w:rsid w:val="002F5B7C"/>
    <w:rsid w:val="003340A4"/>
    <w:rsid w:val="00347AD0"/>
    <w:rsid w:val="00383A9F"/>
    <w:rsid w:val="0038403A"/>
    <w:rsid w:val="003B2E13"/>
    <w:rsid w:val="004120B0"/>
    <w:rsid w:val="004329F0"/>
    <w:rsid w:val="004374BC"/>
    <w:rsid w:val="00443F9F"/>
    <w:rsid w:val="00483810"/>
    <w:rsid w:val="004A0D4C"/>
    <w:rsid w:val="004D7DB9"/>
    <w:rsid w:val="0050686A"/>
    <w:rsid w:val="00513F9E"/>
    <w:rsid w:val="00530D2F"/>
    <w:rsid w:val="0057321D"/>
    <w:rsid w:val="00580607"/>
    <w:rsid w:val="00587C84"/>
    <w:rsid w:val="00595A0F"/>
    <w:rsid w:val="0059636D"/>
    <w:rsid w:val="005A10EE"/>
    <w:rsid w:val="005A4907"/>
    <w:rsid w:val="005C214E"/>
    <w:rsid w:val="005D0352"/>
    <w:rsid w:val="005D3D83"/>
    <w:rsid w:val="005D6BB1"/>
    <w:rsid w:val="005E640D"/>
    <w:rsid w:val="005E6453"/>
    <w:rsid w:val="005F7BA5"/>
    <w:rsid w:val="006278FF"/>
    <w:rsid w:val="00627DF3"/>
    <w:rsid w:val="006500DB"/>
    <w:rsid w:val="00684BFE"/>
    <w:rsid w:val="006A091A"/>
    <w:rsid w:val="006C1122"/>
    <w:rsid w:val="006E093B"/>
    <w:rsid w:val="0070790E"/>
    <w:rsid w:val="0072315A"/>
    <w:rsid w:val="0072705B"/>
    <w:rsid w:val="007272C4"/>
    <w:rsid w:val="00776045"/>
    <w:rsid w:val="00792C63"/>
    <w:rsid w:val="007C17B4"/>
    <w:rsid w:val="008273CC"/>
    <w:rsid w:val="00832F22"/>
    <w:rsid w:val="00876364"/>
    <w:rsid w:val="008B788F"/>
    <w:rsid w:val="008C3F37"/>
    <w:rsid w:val="008D2274"/>
    <w:rsid w:val="008E0557"/>
    <w:rsid w:val="008E63BA"/>
    <w:rsid w:val="00910536"/>
    <w:rsid w:val="009318A2"/>
    <w:rsid w:val="009624B5"/>
    <w:rsid w:val="009667AA"/>
    <w:rsid w:val="009A760C"/>
    <w:rsid w:val="009C6370"/>
    <w:rsid w:val="009F4C59"/>
    <w:rsid w:val="009F71A3"/>
    <w:rsid w:val="00A37E5E"/>
    <w:rsid w:val="00A439FA"/>
    <w:rsid w:val="00A467AD"/>
    <w:rsid w:val="00A827BE"/>
    <w:rsid w:val="00A94122"/>
    <w:rsid w:val="00AA238E"/>
    <w:rsid w:val="00AB6093"/>
    <w:rsid w:val="00AC3E17"/>
    <w:rsid w:val="00AD3EB3"/>
    <w:rsid w:val="00AE0E93"/>
    <w:rsid w:val="00AF015B"/>
    <w:rsid w:val="00AF390E"/>
    <w:rsid w:val="00B11D49"/>
    <w:rsid w:val="00B13800"/>
    <w:rsid w:val="00B149AB"/>
    <w:rsid w:val="00B9082A"/>
    <w:rsid w:val="00BE26C3"/>
    <w:rsid w:val="00BF654E"/>
    <w:rsid w:val="00BF72F3"/>
    <w:rsid w:val="00C05D9B"/>
    <w:rsid w:val="00C06AF1"/>
    <w:rsid w:val="00C21835"/>
    <w:rsid w:val="00C424CF"/>
    <w:rsid w:val="00C50D2B"/>
    <w:rsid w:val="00C55D12"/>
    <w:rsid w:val="00C61118"/>
    <w:rsid w:val="00C724E2"/>
    <w:rsid w:val="00C83F10"/>
    <w:rsid w:val="00C90615"/>
    <w:rsid w:val="00C94584"/>
    <w:rsid w:val="00CC5317"/>
    <w:rsid w:val="00D02147"/>
    <w:rsid w:val="00D25B99"/>
    <w:rsid w:val="00D27916"/>
    <w:rsid w:val="00D56012"/>
    <w:rsid w:val="00D610C7"/>
    <w:rsid w:val="00D61C92"/>
    <w:rsid w:val="00DA7F49"/>
    <w:rsid w:val="00DC41F2"/>
    <w:rsid w:val="00DD5A5B"/>
    <w:rsid w:val="00E10EA1"/>
    <w:rsid w:val="00E20B58"/>
    <w:rsid w:val="00E31D66"/>
    <w:rsid w:val="00E41D3E"/>
    <w:rsid w:val="00E673AB"/>
    <w:rsid w:val="00E77BB5"/>
    <w:rsid w:val="00E96EBD"/>
    <w:rsid w:val="00EA7615"/>
    <w:rsid w:val="00EB09C0"/>
    <w:rsid w:val="00EB4E65"/>
    <w:rsid w:val="00EB62DB"/>
    <w:rsid w:val="00F2103D"/>
    <w:rsid w:val="00F25B00"/>
    <w:rsid w:val="00F37072"/>
    <w:rsid w:val="00F45915"/>
    <w:rsid w:val="00F46FD0"/>
    <w:rsid w:val="00F573AC"/>
    <w:rsid w:val="00F65E74"/>
    <w:rsid w:val="00F752F8"/>
    <w:rsid w:val="00F77E08"/>
    <w:rsid w:val="00FA72F1"/>
    <w:rsid w:val="00FF0AA4"/>
    <w:rsid w:val="00FF6398"/>
    <w:rsid w:val="04F349DA"/>
    <w:rsid w:val="16352CA9"/>
    <w:rsid w:val="163A3494"/>
    <w:rsid w:val="19AF72FD"/>
    <w:rsid w:val="1A3B39AB"/>
    <w:rsid w:val="1AA1372C"/>
    <w:rsid w:val="1AEF09EE"/>
    <w:rsid w:val="1D5253E0"/>
    <w:rsid w:val="1D821F60"/>
    <w:rsid w:val="1F7E7968"/>
    <w:rsid w:val="27006E67"/>
    <w:rsid w:val="2AB773CF"/>
    <w:rsid w:val="36F50C6E"/>
    <w:rsid w:val="3BE72804"/>
    <w:rsid w:val="44CD30D2"/>
    <w:rsid w:val="44CE75C5"/>
    <w:rsid w:val="4717080B"/>
    <w:rsid w:val="4B53235D"/>
    <w:rsid w:val="4B7A0702"/>
    <w:rsid w:val="4F67575F"/>
    <w:rsid w:val="530E1401"/>
    <w:rsid w:val="5D184CAE"/>
    <w:rsid w:val="5DC20B32"/>
    <w:rsid w:val="5F2D4BAB"/>
    <w:rsid w:val="610861F0"/>
    <w:rsid w:val="64F26A8D"/>
    <w:rsid w:val="654508DB"/>
    <w:rsid w:val="66195D1F"/>
    <w:rsid w:val="67795644"/>
    <w:rsid w:val="69E5399C"/>
    <w:rsid w:val="6AED2737"/>
    <w:rsid w:val="6E6718BF"/>
    <w:rsid w:val="7E33354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uiPriority="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10"/>
    <w:qFormat/>
    <w:uiPriority w:val="0"/>
    <w:pPr>
      <w:tabs>
        <w:tab w:val="center" w:pos="4153"/>
        <w:tab w:val="right" w:pos="8306"/>
      </w:tabs>
      <w:snapToGrid w:val="0"/>
      <w:jc w:val="left"/>
    </w:pPr>
    <w:rPr>
      <w:sz w:val="18"/>
      <w:szCs w:val="18"/>
    </w:rPr>
  </w:style>
  <w:style w:type="paragraph" w:styleId="3">
    <w:name w:val="header"/>
    <w:basedOn w:val="1"/>
    <w:link w:val="9"/>
    <w:qFormat/>
    <w:uiPriority w:val="0"/>
    <w:pPr>
      <w:pBdr>
        <w:bottom w:val="single" w:color="auto" w:sz="6" w:space="1"/>
      </w:pBdr>
      <w:tabs>
        <w:tab w:val="center" w:pos="4153"/>
        <w:tab w:val="right" w:pos="8306"/>
      </w:tabs>
      <w:snapToGrid w:val="0"/>
      <w:jc w:val="center"/>
    </w:pPr>
    <w:rPr>
      <w:sz w:val="18"/>
      <w:szCs w:val="18"/>
    </w:rPr>
  </w:style>
  <w:style w:type="table" w:styleId="5">
    <w:name w:val="Table Grid"/>
    <w:basedOn w:val="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7">
    <w:name w:val="Strong"/>
    <w:basedOn w:val="6"/>
    <w:qFormat/>
    <w:uiPriority w:val="0"/>
    <w:rPr>
      <w:b/>
    </w:rPr>
  </w:style>
  <w:style w:type="paragraph" w:styleId="8">
    <w:name w:val="List Paragraph"/>
    <w:basedOn w:val="1"/>
    <w:qFormat/>
    <w:uiPriority w:val="99"/>
    <w:pPr>
      <w:ind w:firstLine="420" w:firstLineChars="200"/>
    </w:pPr>
  </w:style>
  <w:style w:type="character" w:customStyle="1" w:styleId="9">
    <w:name w:val="页眉 字符"/>
    <w:basedOn w:val="6"/>
    <w:link w:val="3"/>
    <w:qFormat/>
    <w:uiPriority w:val="0"/>
    <w:rPr>
      <w:rFonts w:asciiTheme="minorHAnsi" w:hAnsiTheme="minorHAnsi" w:eastAsiaTheme="minorEastAsia" w:cstheme="minorBidi"/>
      <w:kern w:val="2"/>
      <w:sz w:val="18"/>
      <w:szCs w:val="18"/>
    </w:rPr>
  </w:style>
  <w:style w:type="character" w:customStyle="1" w:styleId="10">
    <w:name w:val="页脚 字符"/>
    <w:basedOn w:val="6"/>
    <w:link w:val="2"/>
    <w:qFormat/>
    <w:uiPriority w:val="0"/>
    <w:rPr>
      <w:rFonts w:asciiTheme="minorHAnsi" w:hAnsiTheme="minorHAnsi" w:eastAsiaTheme="minorEastAsia" w:cstheme="minorBidi"/>
      <w:kern w:val="2"/>
      <w:sz w:val="18"/>
      <w:szCs w:val="18"/>
    </w:rPr>
  </w:style>
  <w:style w:type="paragraph" w:customStyle="1" w:styleId="11">
    <w:name w:val="修订1"/>
    <w:hidden/>
    <w:semiHidden/>
    <w:qFormat/>
    <w:uiPriority w:val="99"/>
    <w:rPr>
      <w:rFonts w:asciiTheme="minorHAnsi" w:hAnsiTheme="minorHAnsi" w:eastAsiaTheme="minorEastAsia" w:cstheme="minorBidi"/>
      <w:kern w:val="2"/>
      <w:sz w:val="21"/>
      <w:szCs w:val="24"/>
      <w:lang w:val="en-US" w:eastAsia="zh-CN" w:bidi="ar-SA"/>
    </w:rPr>
  </w:style>
  <w:style w:type="paragraph" w:customStyle="1" w:styleId="12">
    <w:name w:val="修订2"/>
    <w:hidden/>
    <w:unhideWhenUsed/>
    <w:qFormat/>
    <w:uiPriority w:val="99"/>
    <w:rPr>
      <w:rFonts w:asciiTheme="minorHAnsi" w:hAnsiTheme="minorHAnsi" w:eastAsiaTheme="minorEastAsia" w:cstheme="minorBidi"/>
      <w:kern w:val="2"/>
      <w:sz w:val="21"/>
      <w:szCs w:val="24"/>
      <w:lang w:val="en-US" w:eastAsia="zh-CN" w:bidi="ar-SA"/>
    </w:rPr>
  </w:style>
  <w:style w:type="paragraph" w:customStyle="1" w:styleId="13">
    <w:name w:val="Revision"/>
    <w:hidden/>
    <w:unhideWhenUsed/>
    <w:qFormat/>
    <w:uiPriority w:val="99"/>
    <w:rPr>
      <w:rFonts w:asciiTheme="minorHAnsi" w:hAnsiTheme="minorHAnsi" w:eastAsiaTheme="minorEastAsia" w:cstheme="minorBidi"/>
      <w:kern w:val="2"/>
      <w:sz w:val="21"/>
      <w:szCs w:val="24"/>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720</Words>
  <Characters>804</Characters>
  <Lines>6</Lines>
  <Paragraphs>1</Paragraphs>
  <TotalTime>1</TotalTime>
  <ScaleCrop>false</ScaleCrop>
  <LinksUpToDate>false</LinksUpToDate>
  <CharactersWithSpaces>807</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2022-02-10T05:47:00Z</dcterms:created>
  <dc:creator>ylh</dc:creator>
  <cp:lastModifiedBy>Administrator</cp:lastModifiedBy>
  <dcterms:modified xsi:type="dcterms:W3CDTF">2026-01-05T08:30:24Z</dcterms:modified>
  <cp:revision>97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EBAED6C043C847238CB8B3A5E3E2373E_13</vt:lpwstr>
  </property>
  <property fmtid="{D5CDD505-2E9C-101B-9397-08002B2CF9AE}" pid="4" name="KSOTemplateDocerSaveRecord">
    <vt:lpwstr>eyJoZGlkIjoiYjk5ODM0YmMxOWJiYWQyNDU4MGIzYWRmYTA0ZmI5NDciLCJ1c2VySWQiOiI1MjYwMTE4MzcifQ==</vt:lpwstr>
  </property>
</Properties>
</file>