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0C6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科之杰新材料集团有限公司</w:t>
      </w:r>
    </w:p>
    <w:p w14:paraId="782DC33A">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减水剂产品运输项目</w:t>
      </w:r>
      <w:r>
        <w:rPr>
          <w:rFonts w:ascii="Times New Roman" w:hAnsi="Times New Roman" w:eastAsia="宋体" w:cs="Times New Roman"/>
          <w:b/>
          <w:bCs/>
          <w:sz w:val="28"/>
          <w:szCs w:val="28"/>
        </w:rPr>
        <w:t>招标公告</w:t>
      </w:r>
    </w:p>
    <w:p w14:paraId="0EA772EC">
      <w:pPr>
        <w:numPr>
          <w:ilvl w:val="0"/>
          <w:numId w:val="1"/>
        </w:num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cs="宋体"/>
          <w:b/>
          <w:bCs/>
          <w:sz w:val="25"/>
          <w:szCs w:val="25"/>
          <w:u w:val="single"/>
        </w:rPr>
        <w:t>减水剂产品运输</w:t>
      </w:r>
    </w:p>
    <w:p w14:paraId="48F07C1C">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4CD616B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1、招标人：科之杰新材料集团有限公司</w:t>
      </w:r>
    </w:p>
    <w:p w14:paraId="4C331EF6">
      <w:pPr>
        <w:spacing w:line="360" w:lineRule="auto"/>
        <w:ind w:left="420" w:leftChars="200"/>
        <w:rPr>
          <w:rFonts w:hint="eastAsia" w:ascii="宋体" w:hAnsi="宋体" w:eastAsia="宋体" w:cs="Times New Roman"/>
          <w:szCs w:val="21"/>
        </w:rPr>
      </w:pPr>
      <w:r>
        <w:rPr>
          <w:rFonts w:hint="eastAsia" w:ascii="宋体" w:hAnsi="宋体" w:eastAsia="宋体" w:cs="Times New Roman"/>
          <w:szCs w:val="21"/>
        </w:rPr>
        <w:t>2、招标内容：科之杰新材料集团有限公司南昌复配厂、赣州复配厂、武汉复配厂减水剂母液回头车运输</w:t>
      </w:r>
    </w:p>
    <w:p w14:paraId="6037961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3、合同期：202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hint="eastAsia" w:ascii="宋体" w:hAnsi="宋体" w:eastAsia="宋体" w:cs="Times New Roman"/>
          <w:szCs w:val="21"/>
          <w:lang w:val="en-US" w:eastAsia="zh-CN"/>
        </w:rPr>
        <w:t>1</w:t>
      </w:r>
      <w:r>
        <w:rPr>
          <w:rFonts w:hint="eastAsia" w:ascii="宋体" w:hAnsi="宋体" w:eastAsia="宋体" w:cs="Times New Roman"/>
          <w:szCs w:val="21"/>
        </w:rPr>
        <w:t>月1日-2027年</w:t>
      </w:r>
      <w:r>
        <w:rPr>
          <w:rFonts w:hint="eastAsia" w:ascii="宋体" w:hAnsi="宋体" w:eastAsia="宋体" w:cs="Times New Roman"/>
          <w:szCs w:val="21"/>
          <w:lang w:val="en-US" w:eastAsia="zh-CN"/>
        </w:rPr>
        <w:t>12</w:t>
      </w:r>
      <w:r>
        <w:rPr>
          <w:rFonts w:hint="eastAsia" w:ascii="宋体" w:hAnsi="宋体" w:eastAsia="宋体" w:cs="Times New Roman"/>
          <w:szCs w:val="21"/>
        </w:rPr>
        <w:t>月3</w:t>
      </w:r>
      <w:r>
        <w:rPr>
          <w:rFonts w:hint="eastAsia" w:ascii="宋体" w:hAnsi="宋体" w:eastAsia="宋体" w:cs="Times New Roman"/>
          <w:szCs w:val="21"/>
          <w:lang w:val="en-US" w:eastAsia="zh-CN"/>
        </w:rPr>
        <w:t>1</w:t>
      </w:r>
      <w:r>
        <w:rPr>
          <w:rFonts w:hint="eastAsia" w:ascii="宋体" w:hAnsi="宋体" w:eastAsia="宋体" w:cs="Times New Roman"/>
          <w:szCs w:val="21"/>
        </w:rPr>
        <w:t>日</w:t>
      </w:r>
    </w:p>
    <w:p w14:paraId="4F85B836">
      <w:pPr>
        <w:numPr>
          <w:ilvl w:val="0"/>
          <w:numId w:val="2"/>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招标区域及车型需求数量：</w:t>
      </w:r>
    </w:p>
    <w:tbl>
      <w:tblPr>
        <w:tblStyle w:val="4"/>
        <w:tblW w:w="8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925"/>
        <w:gridCol w:w="3827"/>
        <w:gridCol w:w="1339"/>
        <w:gridCol w:w="1340"/>
      </w:tblGrid>
      <w:tr w14:paraId="419A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7263">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运输区域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9466">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运输路线</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B4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车型</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B4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需求数量</w:t>
            </w:r>
          </w:p>
        </w:tc>
      </w:tr>
      <w:tr w14:paraId="607B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5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科之杰漳州厂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16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科之杰漳州厂-科之杰南昌厂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50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F6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5B34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E0B4">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1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科之杰漳州厂-科之杰武汉厂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F6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81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2567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069">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5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科之杰漳州厂-科之杰赣州厂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3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5B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2337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5C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科之杰金华厂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34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科之杰金华厂-科之杰南昌厂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ED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B9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56B9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B880">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63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科之杰金华厂-科之杰武汉厂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F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D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296B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D5C5">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10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科之杰金华厂-科之杰赣州厂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8E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6A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242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8E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科之杰陕西厂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06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科之杰陕西厂-科之杰南昌厂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F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2F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1753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773">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B0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科之杰陕西厂-科之杰武汉厂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7F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67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0EBB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034">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26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科之杰陕西厂-科之杰赣州厂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8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A5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5D1E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F3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科之杰安徽厂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B5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科之杰安徽厂-科之杰南昌厂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45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2B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4A1C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EBFB">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A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科之杰安徽厂-科之杰武汉厂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D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34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5D44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CDA8">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4D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科之杰安徽厂-科之杰赣州厂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B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8F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474E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8C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科之杰嘉善厂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BB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科之杰嘉善厂-科之杰南昌厂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91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F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25BB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D15">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C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科之杰嘉善厂-科之杰武汉厂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72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D7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r w14:paraId="1784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4C1">
            <w:pPr>
              <w:snapToGrid w:val="0"/>
              <w:jc w:val="center"/>
              <w:rPr>
                <w:rFonts w:hint="eastAsia" w:ascii="宋体" w:hAnsi="宋体" w:eastAsia="宋体" w:cs="宋体"/>
                <w:i w:val="0"/>
                <w:iCs w:val="0"/>
                <w:color w:val="000000"/>
                <w:sz w:val="22"/>
                <w:szCs w:val="22"/>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80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科之杰嘉善厂-科之杰赣州厂</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1C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槽罐挂车</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77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w:t>
            </w:r>
          </w:p>
        </w:tc>
      </w:tr>
    </w:tbl>
    <w:p w14:paraId="6E926117">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w:t>
      </w:r>
      <w:r>
        <w:rPr>
          <w:rFonts w:hint="eastAsia" w:ascii="Times New Roman" w:hAnsi="Times New Roman" w:eastAsia="宋体" w:cs="Times New Roman"/>
          <w:szCs w:val="21"/>
          <w:lang w:val="en-US" w:eastAsia="zh-CN"/>
        </w:rPr>
        <w:t>科之杰新材料集团有限公司南昌复配厂、赣州复配厂、武汉复配厂目前单月调拨母液在1000吨左右，单月运输趟数30趟左右，</w:t>
      </w:r>
      <w:r>
        <w:rPr>
          <w:rFonts w:hint="eastAsia" w:ascii="宋体" w:hAnsi="宋体" w:eastAsia="宋体" w:cs="宋体"/>
          <w:szCs w:val="21"/>
        </w:rPr>
        <w:t>车载罐材质304不锈钢</w:t>
      </w:r>
      <w:r>
        <w:rPr>
          <w:rFonts w:hint="eastAsia" w:ascii="宋体" w:hAnsi="宋体" w:eastAsia="宋体" w:cs="宋体"/>
          <w:szCs w:val="21"/>
          <w:lang w:val="en-US" w:eastAsia="zh-CN"/>
        </w:rPr>
        <w:t>或</w:t>
      </w:r>
      <w:r>
        <w:rPr>
          <w:rFonts w:hint="eastAsia" w:ascii="宋体" w:hAnsi="宋体" w:eastAsia="宋体" w:cs="宋体"/>
          <w:szCs w:val="21"/>
        </w:rPr>
        <w:t>铝合金，车</w:t>
      </w:r>
      <w:r>
        <w:rPr>
          <w:rFonts w:hint="eastAsia" w:ascii="Times New Roman" w:hAnsi="Times New Roman" w:eastAsia="宋体" w:cs="Times New Roman"/>
          <w:szCs w:val="21"/>
        </w:rPr>
        <w:t>辆数量配置不能低于招标</w:t>
      </w:r>
      <w:r>
        <w:rPr>
          <w:rFonts w:hint="eastAsia" w:ascii="Times New Roman" w:hAnsi="Times New Roman" w:eastAsia="宋体" w:cs="Times New Roman"/>
          <w:szCs w:val="21"/>
          <w:lang w:val="en-US" w:eastAsia="zh-CN"/>
        </w:rPr>
        <w:t>需求量</w:t>
      </w:r>
      <w:r>
        <w:rPr>
          <w:rFonts w:hint="eastAsia" w:ascii="Times New Roman" w:hAnsi="Times New Roman" w:eastAsia="宋体" w:cs="Times New Roman"/>
          <w:szCs w:val="21"/>
        </w:rPr>
        <w:t>，欢迎拥有新能源车辆的运输商参与投标。</w:t>
      </w:r>
    </w:p>
    <w:p w14:paraId="232B2BC5">
      <w:pPr>
        <w:numPr>
          <w:ilvl w:val="0"/>
          <w:numId w:val="1"/>
        </w:numPr>
        <w:spacing w:line="360" w:lineRule="auto"/>
        <w:ind w:firstLine="482" w:firstLineChars="200"/>
        <w:rPr>
          <w:rFonts w:ascii="Times New Roman" w:hAnsi="Times New Roman" w:eastAsia="宋体" w:cs="Times New Roman"/>
          <w:b/>
          <w:bCs/>
          <w:sz w:val="24"/>
        </w:rPr>
      </w:pPr>
      <w:bookmarkStart w:id="0" w:name="_GoBack"/>
      <w:bookmarkEnd w:id="0"/>
      <w:r>
        <w:rPr>
          <w:rFonts w:hint="eastAsia" w:ascii="Times New Roman" w:hAnsi="Times New Roman" w:eastAsia="宋体" w:cs="Times New Roman"/>
          <w:b/>
          <w:bCs/>
          <w:sz w:val="24"/>
        </w:rPr>
        <w:t>招标资格要求</w:t>
      </w:r>
    </w:p>
    <w:p w14:paraId="6F3C795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企业资质：具有法人资格、有道路运输许可证的运输商;成立并正常运作超过1年，三年内未发生不良诚信记录；未在科之杰承运商黑名单内。(提供营业执照、开户许可证、道路运输许可证、车辆行驶证等企业资质)。</w:t>
      </w:r>
    </w:p>
    <w:p w14:paraId="503107A4">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信誉要求：提供近三年</w:t>
      </w:r>
      <w:r>
        <w:rPr>
          <w:rFonts w:hint="eastAsia" w:ascii="宋体" w:hAnsi="宋体" w:eastAsia="宋体" w:cs="Times New Roman"/>
          <w:szCs w:val="21"/>
        </w:rPr>
        <w:t>销售</w:t>
      </w:r>
      <w:r>
        <w:rPr>
          <w:rFonts w:ascii="宋体" w:hAnsi="宋体" w:eastAsia="宋体" w:cs="Times New Roman"/>
          <w:szCs w:val="21"/>
        </w:rPr>
        <w:t>业绩证明（合同复印件</w:t>
      </w:r>
      <w:r>
        <w:rPr>
          <w:rFonts w:hint="eastAsia" w:ascii="宋体" w:hAnsi="宋体" w:eastAsia="宋体" w:cs="Times New Roman"/>
          <w:szCs w:val="21"/>
        </w:rPr>
        <w:t>、发票等，条件优越者可适当放宽</w:t>
      </w:r>
      <w:r>
        <w:rPr>
          <w:rFonts w:ascii="宋体" w:hAnsi="宋体" w:eastAsia="宋体" w:cs="Times New Roman"/>
          <w:szCs w:val="21"/>
        </w:rPr>
        <w:t>）</w:t>
      </w:r>
      <w:r>
        <w:rPr>
          <w:rFonts w:hint="eastAsia" w:ascii="宋体" w:hAnsi="宋体" w:eastAsia="宋体" w:cs="Times New Roman"/>
          <w:szCs w:val="21"/>
        </w:rPr>
        <w:t>。</w:t>
      </w:r>
    </w:p>
    <w:p w14:paraId="03FEFE31">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银行资信及企业信用：必须具有良好的银行资信和商业信誉,没有处于被责令停业，财产被接管、冻结、破产和重组等状态。</w:t>
      </w:r>
    </w:p>
    <w:p w14:paraId="686A4895">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3113"/>
      </w:tblGrid>
      <w:tr w14:paraId="1952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506F7177">
            <w:pPr>
              <w:spacing w:line="360" w:lineRule="auto"/>
              <w:jc w:val="center"/>
              <w:rPr>
                <w:rFonts w:hint="eastAsia" w:ascii="宋体" w:hAnsi="宋体" w:eastAsia="宋体" w:cs="Times New Roman"/>
                <w:szCs w:val="21"/>
              </w:rPr>
            </w:pPr>
            <w:r>
              <w:rPr>
                <w:rFonts w:hint="eastAsia" w:ascii="宋体" w:hAnsi="宋体" w:eastAsia="宋体" w:cs="Times New Roman"/>
                <w:szCs w:val="21"/>
              </w:rPr>
              <w:t>联系人</w:t>
            </w:r>
          </w:p>
        </w:tc>
        <w:tc>
          <w:tcPr>
            <w:tcW w:w="2904" w:type="dxa"/>
            <w:vAlign w:val="center"/>
          </w:tcPr>
          <w:p w14:paraId="5E60CD4D">
            <w:pPr>
              <w:spacing w:line="360" w:lineRule="auto"/>
              <w:jc w:val="center"/>
              <w:rPr>
                <w:rFonts w:hint="eastAsia" w:ascii="宋体" w:hAnsi="宋体" w:eastAsia="宋体" w:cs="Times New Roman"/>
                <w:szCs w:val="21"/>
              </w:rPr>
            </w:pPr>
            <w:r>
              <w:rPr>
                <w:rFonts w:hint="eastAsia" w:ascii="宋体" w:hAnsi="宋体" w:eastAsia="宋体" w:cs="Times New Roman"/>
                <w:szCs w:val="21"/>
              </w:rPr>
              <w:t>职责</w:t>
            </w:r>
          </w:p>
        </w:tc>
        <w:tc>
          <w:tcPr>
            <w:tcW w:w="3113" w:type="dxa"/>
            <w:vAlign w:val="center"/>
          </w:tcPr>
          <w:p w14:paraId="42B0F277">
            <w:pPr>
              <w:spacing w:line="360" w:lineRule="auto"/>
              <w:jc w:val="center"/>
              <w:rPr>
                <w:rFonts w:hint="eastAsia" w:ascii="宋体" w:hAnsi="宋体" w:eastAsia="宋体" w:cs="Times New Roman"/>
                <w:szCs w:val="21"/>
              </w:rPr>
            </w:pPr>
            <w:r>
              <w:rPr>
                <w:rFonts w:hint="eastAsia" w:ascii="宋体" w:hAnsi="宋体" w:eastAsia="宋体" w:cs="Times New Roman"/>
                <w:szCs w:val="21"/>
              </w:rPr>
              <w:t>联系方式</w:t>
            </w:r>
          </w:p>
        </w:tc>
      </w:tr>
      <w:tr w14:paraId="1E12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12650697">
            <w:pPr>
              <w:spacing w:line="360" w:lineRule="auto"/>
              <w:jc w:val="center"/>
              <w:rPr>
                <w:rFonts w:hint="eastAsia" w:ascii="宋体" w:hAnsi="宋体" w:eastAsia="宋体" w:cs="Times New Roman"/>
                <w:szCs w:val="21"/>
              </w:rPr>
            </w:pPr>
            <w:r>
              <w:rPr>
                <w:rFonts w:hint="eastAsia" w:ascii="宋体" w:hAnsi="宋体" w:eastAsia="宋体" w:cs="Times New Roman"/>
                <w:szCs w:val="21"/>
              </w:rPr>
              <w:t>陈工</w:t>
            </w:r>
          </w:p>
        </w:tc>
        <w:tc>
          <w:tcPr>
            <w:tcW w:w="2904" w:type="dxa"/>
            <w:vAlign w:val="center"/>
          </w:tcPr>
          <w:p w14:paraId="48BA9643">
            <w:pPr>
              <w:spacing w:line="360" w:lineRule="auto"/>
              <w:jc w:val="center"/>
              <w:rPr>
                <w:rFonts w:hint="eastAsia" w:ascii="宋体" w:hAnsi="宋体" w:eastAsia="宋体" w:cs="Times New Roman"/>
                <w:szCs w:val="21"/>
              </w:rPr>
            </w:pPr>
            <w:r>
              <w:rPr>
                <w:rFonts w:hint="eastAsia" w:ascii="宋体" w:hAnsi="宋体" w:eastAsia="宋体" w:cs="Times New Roman"/>
                <w:szCs w:val="21"/>
              </w:rPr>
              <w:t>招标报名</w:t>
            </w:r>
          </w:p>
        </w:tc>
        <w:tc>
          <w:tcPr>
            <w:tcW w:w="3113" w:type="dxa"/>
            <w:vAlign w:val="center"/>
          </w:tcPr>
          <w:p w14:paraId="39236627">
            <w:pPr>
              <w:spacing w:line="360" w:lineRule="auto"/>
              <w:jc w:val="center"/>
              <w:rPr>
                <w:rFonts w:hint="eastAsia" w:ascii="宋体" w:hAnsi="宋体" w:eastAsia="宋体" w:cs="Times New Roman"/>
                <w:szCs w:val="21"/>
              </w:rPr>
            </w:pPr>
            <w:r>
              <w:rPr>
                <w:rFonts w:ascii="宋体" w:hAnsi="宋体" w:eastAsia="宋体" w:cs="Times New Roman"/>
                <w:szCs w:val="21"/>
              </w:rPr>
              <w:t>18106950506</w:t>
            </w:r>
            <w:r>
              <w:rPr>
                <w:rFonts w:hint="eastAsia" w:ascii="宋体" w:hAnsi="宋体" w:eastAsia="宋体" w:cs="Times New Roman"/>
                <w:szCs w:val="21"/>
              </w:rPr>
              <w:t>（微信同号）</w:t>
            </w:r>
          </w:p>
        </w:tc>
      </w:tr>
      <w:tr w14:paraId="25A7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4CFE8532">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陶工</w:t>
            </w:r>
          </w:p>
        </w:tc>
        <w:tc>
          <w:tcPr>
            <w:tcW w:w="2904" w:type="dxa"/>
            <w:vAlign w:val="center"/>
          </w:tcPr>
          <w:p w14:paraId="5B48B13E">
            <w:pPr>
              <w:spacing w:line="360" w:lineRule="auto"/>
              <w:jc w:val="center"/>
              <w:rPr>
                <w:rFonts w:hint="eastAsia" w:ascii="宋体" w:hAnsi="宋体" w:eastAsia="宋体" w:cs="Times New Roman"/>
                <w:szCs w:val="21"/>
              </w:rPr>
            </w:pPr>
            <w:r>
              <w:rPr>
                <w:rFonts w:hint="eastAsia" w:ascii="宋体" w:hAnsi="宋体" w:eastAsia="宋体" w:cs="Times New Roman"/>
                <w:szCs w:val="21"/>
              </w:rPr>
              <w:t>招标投标答疑及文件收集</w:t>
            </w:r>
          </w:p>
        </w:tc>
        <w:tc>
          <w:tcPr>
            <w:tcW w:w="3113" w:type="dxa"/>
            <w:vAlign w:val="center"/>
          </w:tcPr>
          <w:p w14:paraId="0EC48ED0">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18170967697</w:t>
            </w:r>
          </w:p>
        </w:tc>
      </w:tr>
      <w:tr w14:paraId="1BAB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253EC6ED">
            <w:pPr>
              <w:spacing w:line="360" w:lineRule="auto"/>
              <w:jc w:val="center"/>
              <w:rPr>
                <w:rFonts w:hint="eastAsia" w:ascii="宋体" w:hAnsi="宋体" w:eastAsia="宋体" w:cs="Times New Roman"/>
                <w:szCs w:val="21"/>
              </w:rPr>
            </w:pPr>
            <w:r>
              <w:rPr>
                <w:rFonts w:hint="eastAsia" w:ascii="宋体" w:hAnsi="宋体" w:eastAsia="宋体" w:cs="Times New Roman"/>
                <w:szCs w:val="21"/>
              </w:rPr>
              <w:t>建研家商城客服</w:t>
            </w:r>
          </w:p>
        </w:tc>
        <w:tc>
          <w:tcPr>
            <w:tcW w:w="2904" w:type="dxa"/>
            <w:vAlign w:val="center"/>
          </w:tcPr>
          <w:p w14:paraId="74623A1A">
            <w:pPr>
              <w:spacing w:line="360" w:lineRule="auto"/>
              <w:jc w:val="center"/>
              <w:rPr>
                <w:rFonts w:hint="eastAsia" w:ascii="宋体" w:hAnsi="宋体" w:eastAsia="宋体" w:cs="Times New Roman"/>
                <w:szCs w:val="21"/>
              </w:rPr>
            </w:pPr>
            <w:r>
              <w:rPr>
                <w:rFonts w:hint="eastAsia" w:ascii="宋体" w:hAnsi="宋体" w:eastAsia="宋体" w:cs="Times New Roman"/>
                <w:szCs w:val="21"/>
              </w:rPr>
              <w:t>采招系统操作咨询</w:t>
            </w:r>
          </w:p>
        </w:tc>
        <w:tc>
          <w:tcPr>
            <w:tcW w:w="3113" w:type="dxa"/>
            <w:vAlign w:val="center"/>
          </w:tcPr>
          <w:p w14:paraId="775BE6A3">
            <w:pPr>
              <w:spacing w:line="360" w:lineRule="auto"/>
              <w:jc w:val="center"/>
              <w:rPr>
                <w:rFonts w:hint="eastAsia" w:ascii="宋体" w:hAnsi="宋体" w:eastAsia="宋体" w:cs="Times New Roman"/>
                <w:szCs w:val="21"/>
              </w:rPr>
            </w:pPr>
            <w:r>
              <w:rPr>
                <w:rFonts w:hint="eastAsia" w:ascii="宋体" w:hAnsi="宋体" w:eastAsia="宋体" w:cs="Times New Roman"/>
                <w:szCs w:val="21"/>
              </w:rPr>
              <w:t>0592-2982398</w:t>
            </w:r>
          </w:p>
        </w:tc>
      </w:tr>
    </w:tbl>
    <w:p w14:paraId="7D9C83AE">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7874B859">
      <w:pPr>
        <w:numPr>
          <w:ilvl w:val="0"/>
          <w:numId w:val="3"/>
        </w:num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招标全流程：商城入驻</w:t>
      </w:r>
      <w:r>
        <w:rPr>
          <w:rFonts w:ascii="宋体" w:hAnsi="宋体" w:eastAsia="宋体" w:cs="Times New Roman"/>
          <w:szCs w:val="21"/>
        </w:rPr>
        <w:t>→</w:t>
      </w:r>
      <w:r>
        <w:rPr>
          <w:rFonts w:hint="eastAsia" w:ascii="宋体" w:hAnsi="宋体" w:eastAsia="宋体" w:cs="Times New Roman"/>
          <w:szCs w:val="21"/>
        </w:rPr>
        <w:t>招标报名（报名资料上传）</w:t>
      </w:r>
      <w:r>
        <w:rPr>
          <w:rFonts w:ascii="宋体" w:hAnsi="宋体" w:eastAsia="宋体" w:cs="Times New Roman"/>
          <w:szCs w:val="21"/>
        </w:rPr>
        <w:t>→</w:t>
      </w:r>
      <w:r>
        <w:rPr>
          <w:rFonts w:hint="eastAsia" w:ascii="宋体" w:hAnsi="宋体" w:eastAsia="宋体" w:cs="Times New Roman"/>
          <w:szCs w:val="21"/>
        </w:rPr>
        <w:t>资格预审</w:t>
      </w:r>
      <w:r>
        <w:rPr>
          <w:rFonts w:ascii="宋体" w:hAnsi="宋体" w:eastAsia="宋体" w:cs="Times New Roman"/>
          <w:szCs w:val="21"/>
        </w:rPr>
        <w:t>→</w:t>
      </w:r>
      <w:r>
        <w:rPr>
          <w:rFonts w:hint="eastAsia" w:ascii="宋体" w:hAnsi="宋体" w:eastAsia="宋体" w:cs="Times New Roman"/>
          <w:szCs w:val="21"/>
        </w:rPr>
        <w:t>购买标书（采招系统操作）</w:t>
      </w:r>
      <w:r>
        <w:rPr>
          <w:rFonts w:ascii="宋体" w:hAnsi="宋体" w:eastAsia="宋体" w:cs="Times New Roman"/>
          <w:szCs w:val="21"/>
        </w:rPr>
        <w:t>→</w:t>
      </w:r>
      <w:r>
        <w:rPr>
          <w:rFonts w:hint="eastAsia" w:ascii="宋体" w:hAnsi="宋体" w:eastAsia="宋体" w:cs="Times New Roman"/>
          <w:szCs w:val="21"/>
        </w:rPr>
        <w:t>下载标书（采招系统操作）</w:t>
      </w:r>
      <w:r>
        <w:rPr>
          <w:rFonts w:ascii="宋体" w:hAnsi="宋体" w:eastAsia="宋体" w:cs="Times New Roman"/>
          <w:szCs w:val="21"/>
        </w:rPr>
        <w:t>→</w:t>
      </w:r>
      <w:r>
        <w:rPr>
          <w:rFonts w:hint="eastAsia" w:ascii="宋体" w:hAnsi="宋体" w:eastAsia="宋体" w:cs="Times New Roman"/>
          <w:szCs w:val="21"/>
        </w:rPr>
        <w:t>提交投标文件。</w:t>
      </w:r>
    </w:p>
    <w:p w14:paraId="30D11E34">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报名供方请于2025年</w:t>
      </w:r>
      <w:r>
        <w:rPr>
          <w:rFonts w:hint="eastAsia" w:ascii="宋体" w:hAnsi="宋体" w:eastAsia="宋体" w:cs="Times New Roman"/>
          <w:szCs w:val="21"/>
          <w:lang w:val="en-US" w:eastAsia="zh-CN"/>
        </w:rPr>
        <w:t>10</w:t>
      </w:r>
      <w:r>
        <w:rPr>
          <w:rFonts w:hint="eastAsia" w:ascii="宋体" w:hAnsi="宋体" w:eastAsia="宋体" w:cs="Times New Roman"/>
          <w:szCs w:val="21"/>
        </w:rPr>
        <w:t>月3</w:t>
      </w:r>
      <w:r>
        <w:rPr>
          <w:rFonts w:hint="eastAsia" w:ascii="宋体" w:hAnsi="宋体" w:eastAsia="宋体" w:cs="Times New Roman"/>
          <w:szCs w:val="21"/>
          <w:lang w:val="en-US" w:eastAsia="zh-CN"/>
        </w:rPr>
        <w:t>1</w:t>
      </w:r>
      <w:r>
        <w:rPr>
          <w:rFonts w:hint="eastAsia" w:ascii="宋体" w:hAnsi="宋体" w:eastAsia="宋体" w:cs="Times New Roman"/>
          <w:szCs w:val="21"/>
        </w:rPr>
        <w:t>日9时前在建研家商城完成商家入驻操作及报名。</w:t>
      </w:r>
    </w:p>
    <w:p w14:paraId="61806BB5">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企业资质、业绩、报名联系人信息等招标资格要求的资料盖章做成一份PDF文件，请在建研家商城采招系统对应的报名链接上点击报名并上传报名文件，文件名：科之杰新材料集团</w:t>
      </w:r>
      <w:r>
        <w:rPr>
          <w:rFonts w:hint="eastAsia" w:ascii="宋体" w:hAnsi="宋体" w:eastAsia="宋体" w:cs="Times New Roman"/>
          <w:szCs w:val="21"/>
          <w:lang w:val="en-US" w:eastAsia="zh-CN"/>
        </w:rPr>
        <w:t>有限公司</w:t>
      </w:r>
      <w:r>
        <w:rPr>
          <w:rFonts w:hint="eastAsia" w:ascii="宋体" w:hAnsi="宋体" w:eastAsia="宋体" w:cs="Times New Roman"/>
          <w:szCs w:val="21"/>
        </w:rPr>
        <w:t>减水剂产品运输项目投标信息+XXX有限公司。建研家采招系统网址：</w:t>
      </w:r>
      <w:r>
        <w:fldChar w:fldCharType="begin"/>
      </w:r>
      <w:r>
        <w:instrText xml:space="preserve"> HYPERLINK "https://recruit.jianyanjia.com/" </w:instrText>
      </w:r>
      <w:r>
        <w:fldChar w:fldCharType="separate"/>
      </w:r>
      <w:r>
        <w:rPr>
          <w:rFonts w:ascii="宋体" w:hAnsi="宋体" w:eastAsia="宋体"/>
          <w:szCs w:val="21"/>
        </w:rPr>
        <w:t>https://recruit.jianyanjia.com/</w:t>
      </w:r>
      <w:r>
        <w:rPr>
          <w:rFonts w:ascii="宋体" w:hAnsi="宋体" w:eastAsia="宋体"/>
          <w:szCs w:val="21"/>
        </w:rPr>
        <w:fldChar w:fldCharType="end"/>
      </w:r>
      <w:r>
        <w:rPr>
          <w:rFonts w:hint="eastAsia" w:ascii="宋体" w:hAnsi="宋体" w:eastAsia="宋体" w:cs="Times New Roman"/>
          <w:szCs w:val="21"/>
        </w:rPr>
        <w:t>。</w:t>
      </w:r>
    </w:p>
    <w:p w14:paraId="16B0EF26">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文件</w:t>
      </w:r>
      <w:r>
        <w:rPr>
          <w:rFonts w:ascii="宋体" w:hAnsi="宋体" w:eastAsia="宋体" w:cs="Times New Roman"/>
          <w:szCs w:val="21"/>
        </w:rPr>
        <w:t>内</w:t>
      </w:r>
      <w:r>
        <w:rPr>
          <w:rFonts w:hint="eastAsia" w:ascii="宋体" w:hAnsi="宋体" w:eastAsia="宋体" w:cs="Times New Roman"/>
          <w:szCs w:val="21"/>
        </w:rPr>
        <w:t>务必</w:t>
      </w:r>
      <w:r>
        <w:rPr>
          <w:rFonts w:ascii="宋体" w:hAnsi="宋体" w:eastAsia="宋体" w:cs="Times New Roman"/>
          <w:szCs w:val="21"/>
        </w:rPr>
        <w:t>告知</w:t>
      </w:r>
      <w:r>
        <w:rPr>
          <w:rFonts w:hint="eastAsia" w:ascii="宋体" w:hAnsi="宋体" w:eastAsia="宋体" w:cs="Times New Roman"/>
          <w:szCs w:val="21"/>
        </w:rPr>
        <w:t>报名</w:t>
      </w:r>
      <w:r>
        <w:rPr>
          <w:rFonts w:ascii="宋体" w:hAnsi="宋体" w:eastAsia="宋体" w:cs="Times New Roman"/>
          <w:szCs w:val="21"/>
        </w:rPr>
        <w:t>联系人</w:t>
      </w:r>
      <w:r>
        <w:rPr>
          <w:rFonts w:hint="eastAsia" w:ascii="宋体" w:hAnsi="宋体" w:eastAsia="宋体" w:cs="Times New Roman"/>
          <w:szCs w:val="21"/>
        </w:rPr>
        <w:t>姓名、职务、电话号码</w:t>
      </w:r>
      <w:r>
        <w:rPr>
          <w:rFonts w:ascii="宋体" w:hAnsi="宋体" w:eastAsia="宋体" w:cs="Times New Roman"/>
          <w:szCs w:val="21"/>
        </w:rPr>
        <w:t>；报名联系人需为公司分管经营、市场的负责人及以上</w:t>
      </w:r>
      <w:r>
        <w:rPr>
          <w:rFonts w:hint="eastAsia" w:ascii="宋体" w:hAnsi="宋体" w:eastAsia="宋体" w:cs="Times New Roman"/>
          <w:szCs w:val="21"/>
        </w:rPr>
        <w:t>。</w:t>
      </w:r>
    </w:p>
    <w:p w14:paraId="1CD349F7">
      <w:pPr>
        <w:numPr>
          <w:ilvl w:val="0"/>
          <w:numId w:val="3"/>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符合资格要求的报名单位，经审查存在关联关系，最多允许一家单位入围</w:t>
      </w:r>
      <w:r>
        <w:rPr>
          <w:rFonts w:hint="eastAsia" w:ascii="宋体" w:hAnsi="宋体" w:eastAsia="宋体" w:cs="Times New Roman"/>
          <w:szCs w:val="21"/>
        </w:rPr>
        <w:t>。</w:t>
      </w:r>
    </w:p>
    <w:p w14:paraId="76DA8399">
      <w:pPr>
        <w:numPr>
          <w:ilvl w:val="0"/>
          <w:numId w:val="3"/>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所有报名单位须均为直营，不得挂靠</w:t>
      </w:r>
      <w:r>
        <w:rPr>
          <w:rFonts w:hint="eastAsia" w:ascii="宋体" w:hAnsi="宋体" w:eastAsia="宋体" w:cs="Times New Roman"/>
          <w:szCs w:val="21"/>
        </w:rPr>
        <w:t>。</w:t>
      </w:r>
    </w:p>
    <w:p w14:paraId="37F784EF">
      <w:pPr>
        <w:numPr>
          <w:ilvl w:val="0"/>
          <w:numId w:val="1"/>
        </w:numPr>
        <w:spacing w:line="360" w:lineRule="auto"/>
        <w:ind w:firstLine="482" w:firstLineChars="200"/>
        <w:rPr>
          <w:rFonts w:hint="eastAsia" w:ascii="宋体" w:hAnsi="宋体" w:eastAsia="宋体" w:cs="Times New Roman"/>
          <w:szCs w:val="21"/>
        </w:rPr>
      </w:pPr>
      <w:r>
        <w:rPr>
          <w:rFonts w:hint="eastAsia" w:ascii="宋体" w:hAnsi="宋体" w:eastAsia="宋体" w:cs="Times New Roman"/>
          <w:b/>
          <w:bCs/>
          <w:sz w:val="24"/>
        </w:rPr>
        <w:t>报名</w:t>
      </w:r>
      <w:r>
        <w:rPr>
          <w:rFonts w:ascii="宋体" w:hAnsi="宋体" w:eastAsia="宋体" w:cs="Times New Roman"/>
          <w:b/>
          <w:bCs/>
          <w:sz w:val="24"/>
        </w:rPr>
        <w:t>截止时间</w:t>
      </w:r>
      <w:r>
        <w:rPr>
          <w:rFonts w:hint="eastAsia" w:ascii="宋体" w:hAnsi="宋体" w:eastAsia="宋体" w:cs="Times New Roman"/>
          <w:b/>
          <w:bCs/>
          <w:sz w:val="24"/>
        </w:rPr>
        <w:t>：</w:t>
      </w:r>
      <w:r>
        <w:rPr>
          <w:rFonts w:ascii="宋体" w:hAnsi="宋体" w:eastAsia="宋体" w:cs="Times New Roman"/>
          <w:szCs w:val="21"/>
        </w:rPr>
        <w:t>202</w:t>
      </w:r>
      <w:r>
        <w:rPr>
          <w:rFonts w:hint="eastAsia" w:ascii="宋体" w:hAnsi="宋体" w:eastAsia="宋体" w:cs="Times New Roman"/>
          <w:szCs w:val="21"/>
        </w:rPr>
        <w:t>5</w:t>
      </w:r>
      <w:r>
        <w:rPr>
          <w:rFonts w:ascii="宋体" w:hAnsi="宋体" w:eastAsia="宋体" w:cs="Times New Roman"/>
          <w:szCs w:val="21"/>
        </w:rPr>
        <w:t>年</w:t>
      </w:r>
      <w:r>
        <w:rPr>
          <w:rFonts w:hint="eastAsia" w:ascii="宋体" w:hAnsi="宋体" w:eastAsia="宋体" w:cs="Times New Roman"/>
          <w:szCs w:val="21"/>
          <w:lang w:val="en-US" w:eastAsia="zh-CN"/>
        </w:rPr>
        <w:t>10</w:t>
      </w:r>
      <w:r>
        <w:rPr>
          <w:rFonts w:ascii="宋体" w:hAnsi="宋体" w:eastAsia="宋体" w:cs="Times New Roman"/>
          <w:szCs w:val="21"/>
        </w:rPr>
        <w:t>月</w:t>
      </w:r>
      <w:r>
        <w:rPr>
          <w:rFonts w:hint="eastAsia" w:ascii="宋体" w:hAnsi="宋体" w:eastAsia="宋体" w:cs="Times New Roman"/>
          <w:szCs w:val="21"/>
        </w:rPr>
        <w:t>3</w:t>
      </w:r>
      <w:r>
        <w:rPr>
          <w:rFonts w:hint="eastAsia" w:ascii="宋体" w:hAnsi="宋体" w:eastAsia="宋体" w:cs="Times New Roman"/>
          <w:szCs w:val="21"/>
          <w:lang w:val="en-US" w:eastAsia="zh-CN"/>
        </w:rPr>
        <w:t>1</w:t>
      </w:r>
      <w:r>
        <w:rPr>
          <w:rFonts w:ascii="宋体" w:hAnsi="宋体" w:eastAsia="宋体" w:cs="Times New Roman"/>
          <w:szCs w:val="21"/>
        </w:rPr>
        <w:t>日</w:t>
      </w:r>
      <w:r>
        <w:rPr>
          <w:rFonts w:hint="eastAsia" w:ascii="宋体" w:hAnsi="宋体" w:eastAsia="宋体" w:cs="Times New Roman"/>
          <w:szCs w:val="21"/>
        </w:rPr>
        <w:t>9时前。</w:t>
      </w:r>
    </w:p>
    <w:p w14:paraId="2DB3A482">
      <w:pPr>
        <w:numPr>
          <w:ilvl w:val="0"/>
          <w:numId w:val="1"/>
        </w:num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运输车辆外观示例：</w:t>
      </w:r>
      <w:r>
        <w:rPr>
          <w:rFonts w:hint="eastAsia" w:ascii="Times New Roman" w:hAnsi="Times New Roman" w:eastAsia="宋体" w:cs="Times New Roman"/>
          <w:sz w:val="24"/>
        </w:rPr>
        <w:t>详见下图</w:t>
      </w:r>
    </w:p>
    <w:p w14:paraId="5FBAE757">
      <w:pPr>
        <w:spacing w:line="360" w:lineRule="auto"/>
        <w:ind w:firstLine="480" w:firstLineChars="200"/>
        <w:rPr>
          <w:rFonts w:ascii="Times New Roman" w:hAnsi="Times New Roman" w:eastAsia="宋体" w:cs="Times New Roman"/>
          <w:sz w:val="24"/>
        </w:rPr>
      </w:pPr>
    </w:p>
    <w:p w14:paraId="2049E5D3">
      <w:pPr>
        <w:spacing w:line="360" w:lineRule="auto"/>
        <w:ind w:firstLine="480" w:firstLineChars="200"/>
        <w:rPr>
          <w:rFonts w:ascii="Times New Roman" w:hAnsi="Times New Roman" w:eastAsia="宋体" w:cs="Times New Roman"/>
          <w:sz w:val="24"/>
        </w:rPr>
      </w:pPr>
    </w:p>
    <w:p w14:paraId="4E0294BC">
      <w:pPr>
        <w:numPr>
          <w:ilvl w:val="255"/>
          <w:numId w:val="0"/>
        </w:numPr>
        <w:spacing w:line="360" w:lineRule="auto"/>
        <w:ind w:left="210"/>
        <w:rPr>
          <w:rFonts w:ascii="Times New Roman" w:hAnsi="Times New Roman" w:eastAsia="宋体" w:cs="Times New Roman"/>
          <w:sz w:val="24"/>
        </w:rPr>
      </w:pPr>
    </w:p>
    <w:p w14:paraId="5410DC45">
      <w:pPr>
        <w:numPr>
          <w:ilvl w:val="255"/>
          <w:numId w:val="0"/>
        </w:numPr>
        <w:spacing w:line="360" w:lineRule="auto"/>
        <w:ind w:left="210"/>
        <w:rPr>
          <w:rFonts w:ascii="Times New Roman" w:hAnsi="Times New Roman" w:eastAsia="宋体" w:cs="Times New Roman"/>
          <w:sz w:val="24"/>
        </w:rPr>
      </w:pPr>
    </w:p>
    <w:p w14:paraId="25DF1317">
      <w:pPr>
        <w:numPr>
          <w:ilvl w:val="255"/>
          <w:numId w:val="0"/>
        </w:numPr>
        <w:spacing w:line="360" w:lineRule="auto"/>
        <w:ind w:left="210"/>
        <w:rPr>
          <w:rFonts w:hint="eastAsia" w:ascii="Times New Roman" w:hAnsi="Times New Roman" w:eastAsia="宋体" w:cs="Times New Roman"/>
          <w:sz w:val="24"/>
          <w:lang w:eastAsia="zh-CN"/>
        </w:rPr>
      </w:pPr>
      <w:r>
        <w:rPr>
          <w:rFonts w:hint="eastAsia" w:ascii="Times New Roman" w:hAnsi="Times New Roman" w:eastAsia="宋体" w:cs="Times New Roman"/>
          <w:sz w:val="24"/>
        </w:rPr>
        <w:drawing>
          <wp:inline distT="0" distB="0" distL="114300" distR="114300">
            <wp:extent cx="5443220" cy="2797175"/>
            <wp:effectExtent l="0" t="0" r="5080" b="3175"/>
            <wp:docPr id="1" name="图片 1" descr="16b8a9af18c34659653cb1dcd642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b8a9af18c34659653cb1dcd6425fb"/>
                    <pic:cNvPicPr>
                      <a:picLocks noChangeAspect="1"/>
                    </pic:cNvPicPr>
                  </pic:nvPicPr>
                  <pic:blipFill>
                    <a:blip r:embed="rId4" cstate="print"/>
                    <a:stretch>
                      <a:fillRect/>
                    </a:stretch>
                  </pic:blipFill>
                  <pic:spPr>
                    <a:xfrm>
                      <a:off x="0" y="0"/>
                      <a:ext cx="5443220" cy="2797175"/>
                    </a:xfrm>
                    <a:prstGeom prst="rect">
                      <a:avLst/>
                    </a:prstGeom>
                  </pic:spPr>
                </pic:pic>
              </a:graphicData>
            </a:graphic>
          </wp:inline>
        </w:drawing>
      </w:r>
      <w:r>
        <w:rPr>
          <w:rFonts w:hint="eastAsia" w:ascii="Times New Roman" w:hAnsi="Times New Roman" w:eastAsia="宋体" w:cs="Times New Roman"/>
          <w:sz w:val="24"/>
          <w:lang w:eastAsia="zh-CN"/>
        </w:rPr>
        <w:drawing>
          <wp:inline distT="0" distB="0" distL="114300" distR="114300">
            <wp:extent cx="5435600" cy="3560445"/>
            <wp:effectExtent l="0" t="0" r="0" b="0"/>
            <wp:docPr id="2" name="图片 2" descr="236c8298c50e799689a9dc67d08fdb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6c8298c50e799689a9dc67d08fdb61"/>
                    <pic:cNvPicPr>
                      <a:picLocks noChangeAspect="1"/>
                    </pic:cNvPicPr>
                  </pic:nvPicPr>
                  <pic:blipFill>
                    <a:blip r:embed="rId5"/>
                    <a:srcRect l="914" b="9797"/>
                    <a:stretch>
                      <a:fillRect/>
                    </a:stretch>
                  </pic:blipFill>
                  <pic:spPr>
                    <a:xfrm>
                      <a:off x="0" y="0"/>
                      <a:ext cx="5435600" cy="35604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sz w:val="24"/>
        <w:szCs w:val="24"/>
      </w:rPr>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1CF1428B"/>
    <w:multiLevelType w:val="singleLevel"/>
    <w:tmpl w:val="1CF1428B"/>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EzMGFjN2I4YzZkN2IxMDAyZDhiMjkzMTc0NmIifQ=="/>
    <w:docVar w:name="KSO_WPS_MARK_KEY" w:val="dcb65ef6-1831-47ab-9486-3f3e96fd8c44"/>
  </w:docVars>
  <w:rsids>
    <w:rsidRoot w:val="007C17B4"/>
    <w:rsid w:val="00020150"/>
    <w:rsid w:val="00023C71"/>
    <w:rsid w:val="000409BE"/>
    <w:rsid w:val="0004507B"/>
    <w:rsid w:val="00050D8D"/>
    <w:rsid w:val="000522BD"/>
    <w:rsid w:val="000571E8"/>
    <w:rsid w:val="00061A66"/>
    <w:rsid w:val="000704E9"/>
    <w:rsid w:val="00071709"/>
    <w:rsid w:val="0008290F"/>
    <w:rsid w:val="000C5564"/>
    <w:rsid w:val="000C6929"/>
    <w:rsid w:val="000C7B66"/>
    <w:rsid w:val="000D4301"/>
    <w:rsid w:val="000F2A25"/>
    <w:rsid w:val="00104DA8"/>
    <w:rsid w:val="001107E1"/>
    <w:rsid w:val="00112A54"/>
    <w:rsid w:val="00113C5D"/>
    <w:rsid w:val="001146D5"/>
    <w:rsid w:val="00125652"/>
    <w:rsid w:val="00133F78"/>
    <w:rsid w:val="00134954"/>
    <w:rsid w:val="00134B41"/>
    <w:rsid w:val="00140630"/>
    <w:rsid w:val="0014488F"/>
    <w:rsid w:val="001A0ED2"/>
    <w:rsid w:val="001C09E8"/>
    <w:rsid w:val="001C67C2"/>
    <w:rsid w:val="001C7955"/>
    <w:rsid w:val="00217038"/>
    <w:rsid w:val="00235314"/>
    <w:rsid w:val="00255B39"/>
    <w:rsid w:val="00280CC9"/>
    <w:rsid w:val="002944E9"/>
    <w:rsid w:val="00294BA4"/>
    <w:rsid w:val="002958F3"/>
    <w:rsid w:val="002A613C"/>
    <w:rsid w:val="002C0A99"/>
    <w:rsid w:val="002C0C45"/>
    <w:rsid w:val="002C5B1F"/>
    <w:rsid w:val="002D3371"/>
    <w:rsid w:val="002F2427"/>
    <w:rsid w:val="002F5B7C"/>
    <w:rsid w:val="003340A4"/>
    <w:rsid w:val="00347AD0"/>
    <w:rsid w:val="00377806"/>
    <w:rsid w:val="00383A9F"/>
    <w:rsid w:val="0038403A"/>
    <w:rsid w:val="003977AD"/>
    <w:rsid w:val="003B2E13"/>
    <w:rsid w:val="003C39B7"/>
    <w:rsid w:val="004120B0"/>
    <w:rsid w:val="004329F0"/>
    <w:rsid w:val="004374BC"/>
    <w:rsid w:val="00443C12"/>
    <w:rsid w:val="00443F9F"/>
    <w:rsid w:val="00483810"/>
    <w:rsid w:val="004A0D4C"/>
    <w:rsid w:val="004A5744"/>
    <w:rsid w:val="004D7DB9"/>
    <w:rsid w:val="0050686A"/>
    <w:rsid w:val="00513F9E"/>
    <w:rsid w:val="00530D2F"/>
    <w:rsid w:val="0057321D"/>
    <w:rsid w:val="00576914"/>
    <w:rsid w:val="00580607"/>
    <w:rsid w:val="00587C84"/>
    <w:rsid w:val="00595A0F"/>
    <w:rsid w:val="0059636D"/>
    <w:rsid w:val="005A10EE"/>
    <w:rsid w:val="005A4907"/>
    <w:rsid w:val="005C214E"/>
    <w:rsid w:val="005D0352"/>
    <w:rsid w:val="005D04EF"/>
    <w:rsid w:val="005D3D83"/>
    <w:rsid w:val="005D6BB1"/>
    <w:rsid w:val="005E640D"/>
    <w:rsid w:val="005E6453"/>
    <w:rsid w:val="005F7BA5"/>
    <w:rsid w:val="006278FF"/>
    <w:rsid w:val="00627DF3"/>
    <w:rsid w:val="006500DB"/>
    <w:rsid w:val="0065459C"/>
    <w:rsid w:val="00684BFE"/>
    <w:rsid w:val="006A091A"/>
    <w:rsid w:val="006C1122"/>
    <w:rsid w:val="006E093B"/>
    <w:rsid w:val="006F0C2E"/>
    <w:rsid w:val="0070790E"/>
    <w:rsid w:val="0072315A"/>
    <w:rsid w:val="0072705B"/>
    <w:rsid w:val="007272C4"/>
    <w:rsid w:val="00740BF7"/>
    <w:rsid w:val="00754535"/>
    <w:rsid w:val="00776045"/>
    <w:rsid w:val="007843BB"/>
    <w:rsid w:val="00792C63"/>
    <w:rsid w:val="007C17B4"/>
    <w:rsid w:val="007F1BB2"/>
    <w:rsid w:val="008038BC"/>
    <w:rsid w:val="008273CC"/>
    <w:rsid w:val="00832F22"/>
    <w:rsid w:val="00876364"/>
    <w:rsid w:val="008B788F"/>
    <w:rsid w:val="008C3F37"/>
    <w:rsid w:val="008D2274"/>
    <w:rsid w:val="008E0510"/>
    <w:rsid w:val="008E0557"/>
    <w:rsid w:val="008E63BA"/>
    <w:rsid w:val="00910536"/>
    <w:rsid w:val="00920B47"/>
    <w:rsid w:val="009318A2"/>
    <w:rsid w:val="0094387B"/>
    <w:rsid w:val="009624B5"/>
    <w:rsid w:val="009667AA"/>
    <w:rsid w:val="009A760C"/>
    <w:rsid w:val="009C4449"/>
    <w:rsid w:val="009C6370"/>
    <w:rsid w:val="009C75DD"/>
    <w:rsid w:val="009F4C59"/>
    <w:rsid w:val="009F71A3"/>
    <w:rsid w:val="00A37E5E"/>
    <w:rsid w:val="00A439FA"/>
    <w:rsid w:val="00A467AD"/>
    <w:rsid w:val="00A63422"/>
    <w:rsid w:val="00A63D81"/>
    <w:rsid w:val="00A827BE"/>
    <w:rsid w:val="00A94122"/>
    <w:rsid w:val="00AA238E"/>
    <w:rsid w:val="00AB6093"/>
    <w:rsid w:val="00AC3E17"/>
    <w:rsid w:val="00AD3EB3"/>
    <w:rsid w:val="00AE0E93"/>
    <w:rsid w:val="00AF015B"/>
    <w:rsid w:val="00AF390E"/>
    <w:rsid w:val="00B11D49"/>
    <w:rsid w:val="00B13800"/>
    <w:rsid w:val="00B149AB"/>
    <w:rsid w:val="00B53578"/>
    <w:rsid w:val="00B9082A"/>
    <w:rsid w:val="00B94EBB"/>
    <w:rsid w:val="00BE26C3"/>
    <w:rsid w:val="00BF654E"/>
    <w:rsid w:val="00BF72F3"/>
    <w:rsid w:val="00C05D9B"/>
    <w:rsid w:val="00C06AF1"/>
    <w:rsid w:val="00C21835"/>
    <w:rsid w:val="00C37C7C"/>
    <w:rsid w:val="00C424CF"/>
    <w:rsid w:val="00C50D2B"/>
    <w:rsid w:val="00C55D12"/>
    <w:rsid w:val="00C61118"/>
    <w:rsid w:val="00C724E2"/>
    <w:rsid w:val="00C823C4"/>
    <w:rsid w:val="00C83F10"/>
    <w:rsid w:val="00C90615"/>
    <w:rsid w:val="00C94584"/>
    <w:rsid w:val="00CC5317"/>
    <w:rsid w:val="00CD04E9"/>
    <w:rsid w:val="00CD0873"/>
    <w:rsid w:val="00D02147"/>
    <w:rsid w:val="00D25B99"/>
    <w:rsid w:val="00D27916"/>
    <w:rsid w:val="00D56012"/>
    <w:rsid w:val="00D610C7"/>
    <w:rsid w:val="00D61C92"/>
    <w:rsid w:val="00DA7F49"/>
    <w:rsid w:val="00DC41F2"/>
    <w:rsid w:val="00DD5A5B"/>
    <w:rsid w:val="00E10EA1"/>
    <w:rsid w:val="00E140D6"/>
    <w:rsid w:val="00E20B58"/>
    <w:rsid w:val="00E31D66"/>
    <w:rsid w:val="00E41D3E"/>
    <w:rsid w:val="00E673AB"/>
    <w:rsid w:val="00E77BB5"/>
    <w:rsid w:val="00E9513D"/>
    <w:rsid w:val="00E96EBD"/>
    <w:rsid w:val="00EA7615"/>
    <w:rsid w:val="00EB09C0"/>
    <w:rsid w:val="00EB4E65"/>
    <w:rsid w:val="00EB62DB"/>
    <w:rsid w:val="00F2103D"/>
    <w:rsid w:val="00F25B00"/>
    <w:rsid w:val="00F37072"/>
    <w:rsid w:val="00F45915"/>
    <w:rsid w:val="00F46FD0"/>
    <w:rsid w:val="00F573AC"/>
    <w:rsid w:val="00F65E74"/>
    <w:rsid w:val="00F71F06"/>
    <w:rsid w:val="00F752F8"/>
    <w:rsid w:val="00F77E08"/>
    <w:rsid w:val="00F81848"/>
    <w:rsid w:val="00FA72F1"/>
    <w:rsid w:val="00FE4CB9"/>
    <w:rsid w:val="00FF0AA4"/>
    <w:rsid w:val="00FF6398"/>
    <w:rsid w:val="04F349DA"/>
    <w:rsid w:val="068618F1"/>
    <w:rsid w:val="072D11D3"/>
    <w:rsid w:val="07BC6061"/>
    <w:rsid w:val="087A0447"/>
    <w:rsid w:val="094207C2"/>
    <w:rsid w:val="0ABE5A0E"/>
    <w:rsid w:val="0D7A5C5E"/>
    <w:rsid w:val="0D9A61B5"/>
    <w:rsid w:val="0FB107CE"/>
    <w:rsid w:val="11B06C88"/>
    <w:rsid w:val="11D73ED4"/>
    <w:rsid w:val="15436065"/>
    <w:rsid w:val="15763D45"/>
    <w:rsid w:val="16352CA9"/>
    <w:rsid w:val="163A3494"/>
    <w:rsid w:val="18AE37F5"/>
    <w:rsid w:val="19AF72FD"/>
    <w:rsid w:val="1A3B39AB"/>
    <w:rsid w:val="1AB238E8"/>
    <w:rsid w:val="1AB336A8"/>
    <w:rsid w:val="1AEF09EE"/>
    <w:rsid w:val="1B550139"/>
    <w:rsid w:val="1D5253E0"/>
    <w:rsid w:val="1F7E7968"/>
    <w:rsid w:val="21C81DCC"/>
    <w:rsid w:val="27006E67"/>
    <w:rsid w:val="275E24C1"/>
    <w:rsid w:val="27B72BD9"/>
    <w:rsid w:val="28E03C54"/>
    <w:rsid w:val="2AB773CF"/>
    <w:rsid w:val="2D8D7A26"/>
    <w:rsid w:val="2F542EF1"/>
    <w:rsid w:val="2F923A19"/>
    <w:rsid w:val="301663F8"/>
    <w:rsid w:val="37387FFA"/>
    <w:rsid w:val="3BE72804"/>
    <w:rsid w:val="3D475E43"/>
    <w:rsid w:val="41DE2E08"/>
    <w:rsid w:val="44CD30D2"/>
    <w:rsid w:val="4546221A"/>
    <w:rsid w:val="45E9422C"/>
    <w:rsid w:val="464255BA"/>
    <w:rsid w:val="493E21B8"/>
    <w:rsid w:val="4AB83EDC"/>
    <w:rsid w:val="4B53235D"/>
    <w:rsid w:val="4B7A0702"/>
    <w:rsid w:val="4D8434B4"/>
    <w:rsid w:val="4F67575F"/>
    <w:rsid w:val="520A5C5E"/>
    <w:rsid w:val="530E1401"/>
    <w:rsid w:val="54E87AB4"/>
    <w:rsid w:val="589025CC"/>
    <w:rsid w:val="5D184CAE"/>
    <w:rsid w:val="5DD2616D"/>
    <w:rsid w:val="5F2D4BAB"/>
    <w:rsid w:val="604638E0"/>
    <w:rsid w:val="610861F0"/>
    <w:rsid w:val="624F2F20"/>
    <w:rsid w:val="64F26A8D"/>
    <w:rsid w:val="654508DB"/>
    <w:rsid w:val="66195D1F"/>
    <w:rsid w:val="666137F0"/>
    <w:rsid w:val="681A18DB"/>
    <w:rsid w:val="691B3857"/>
    <w:rsid w:val="6A155253"/>
    <w:rsid w:val="6AED2737"/>
    <w:rsid w:val="6B6007B0"/>
    <w:rsid w:val="6C2F4C90"/>
    <w:rsid w:val="6CB22A29"/>
    <w:rsid w:val="6D2150DF"/>
    <w:rsid w:val="6E113780"/>
    <w:rsid w:val="6E6718BF"/>
    <w:rsid w:val="70B044DB"/>
    <w:rsid w:val="70FE2353"/>
    <w:rsid w:val="71E60A7F"/>
    <w:rsid w:val="71F24890"/>
    <w:rsid w:val="727A5D97"/>
    <w:rsid w:val="7431692A"/>
    <w:rsid w:val="77CC5A3C"/>
    <w:rsid w:val="7B92123C"/>
    <w:rsid w:val="7CEA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1563</Words>
  <Characters>1658</Characters>
  <Lines>9</Lines>
  <Paragraphs>2</Paragraphs>
  <TotalTime>16</TotalTime>
  <ScaleCrop>false</ScaleCrop>
  <LinksUpToDate>false</LinksUpToDate>
  <CharactersWithSpaces>1660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2025-04-14T01:27:00Z</dcterms:created>
  <dc:creator>ylh</dc:creator>
  <cp:lastModifiedBy>76948</cp:lastModifiedBy>
  <dcterms:modified xsi:type="dcterms:W3CDTF">2025-10-16T06:48:02Z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ED3D1B7A68A743D98D845DF106EC334C_13</vt:lpwstr>
  </property>
  <property fmtid="{D5CDD505-2E9C-101B-9397-08002B2CF9AE}" pid="4" name="KSOTemplateDocerSaveRecord">
    <vt:lpwstr>eyJoZGlkIjoiMzEwNTM5NzYwMDRjMzkwZTVkZjY2ODkwMGIxNGU0OTUiLCJ1c2VySWQiOiI0NTY0MDg5MzIifQ==</vt:lpwstr>
  </property>
</Properties>
</file>