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085D8" w14:textId="020EE7F2" w:rsidR="003E12A5" w:rsidRDefault="00082BEC">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垒知</w:t>
      </w:r>
      <w:r w:rsidR="00DE7258">
        <w:rPr>
          <w:rFonts w:ascii="宋体" w:eastAsia="宋体" w:hAnsi="宋体" w:cs="宋体" w:hint="eastAsia"/>
          <w:b/>
          <w:bCs/>
          <w:sz w:val="28"/>
          <w:szCs w:val="28"/>
        </w:rPr>
        <w:t>上海科创园</w:t>
      </w:r>
      <w:r>
        <w:rPr>
          <w:rFonts w:ascii="宋体" w:eastAsia="宋体" w:hAnsi="宋体" w:cs="宋体" w:hint="eastAsia"/>
          <w:b/>
          <w:bCs/>
          <w:sz w:val="28"/>
          <w:szCs w:val="28"/>
        </w:rPr>
        <w:t>项目</w:t>
      </w:r>
    </w:p>
    <w:p w14:paraId="3E9B8FC1" w14:textId="798010E5" w:rsidR="003E12A5" w:rsidRDefault="00937127">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主体工程</w:t>
      </w:r>
      <w:r w:rsidR="00DE7258">
        <w:rPr>
          <w:rFonts w:ascii="宋体" w:eastAsia="宋体" w:hAnsi="宋体" w:cs="宋体" w:hint="eastAsia"/>
          <w:b/>
          <w:bCs/>
          <w:sz w:val="28"/>
          <w:szCs w:val="28"/>
        </w:rPr>
        <w:t>监理服务</w:t>
      </w:r>
      <w:r w:rsidR="00082BEC">
        <w:rPr>
          <w:rFonts w:ascii="宋体" w:eastAsia="宋体" w:hAnsi="宋体" w:cs="宋体" w:hint="eastAsia"/>
          <w:b/>
          <w:bCs/>
          <w:sz w:val="28"/>
          <w:szCs w:val="28"/>
        </w:rPr>
        <w:t>招标公告</w:t>
      </w:r>
    </w:p>
    <w:p w14:paraId="70E6A23F" w14:textId="240022F9" w:rsidR="003E12A5" w:rsidRDefault="00082BEC">
      <w:pPr>
        <w:numPr>
          <w:ilvl w:val="0"/>
          <w:numId w:val="1"/>
        </w:numPr>
        <w:spacing w:line="360" w:lineRule="auto"/>
        <w:rPr>
          <w:rFonts w:ascii="宋体" w:eastAsia="宋体" w:hAnsi="宋体" w:cs="宋体"/>
          <w:sz w:val="24"/>
        </w:rPr>
      </w:pPr>
      <w:r>
        <w:rPr>
          <w:rFonts w:ascii="宋体" w:eastAsia="宋体" w:hAnsi="宋体" w:cs="宋体" w:hint="eastAsia"/>
          <w:b/>
          <w:bCs/>
          <w:sz w:val="24"/>
        </w:rPr>
        <w:t>招标类别:</w:t>
      </w:r>
      <w:r w:rsidR="00553A22" w:rsidRPr="00553A22">
        <w:rPr>
          <w:rFonts w:ascii="宋体" w:eastAsia="宋体" w:hAnsi="宋体" w:cs="宋体" w:hint="eastAsia"/>
          <w:sz w:val="24"/>
        </w:rPr>
        <w:t>主体工程</w:t>
      </w:r>
      <w:r w:rsidR="00DE7258">
        <w:rPr>
          <w:rFonts w:ascii="宋体" w:eastAsia="宋体" w:hAnsi="宋体" w:cs="宋体" w:hint="eastAsia"/>
          <w:sz w:val="24"/>
        </w:rPr>
        <w:t>监理服务</w:t>
      </w:r>
    </w:p>
    <w:p w14:paraId="5AEB417F" w14:textId="77777777" w:rsidR="003E12A5" w:rsidRDefault="00082BEC">
      <w:pPr>
        <w:numPr>
          <w:ilvl w:val="0"/>
          <w:numId w:val="1"/>
        </w:numPr>
        <w:spacing w:line="360" w:lineRule="auto"/>
        <w:rPr>
          <w:rFonts w:ascii="宋体" w:eastAsia="宋体" w:hAnsi="宋体" w:cs="宋体"/>
          <w:b/>
          <w:bCs/>
          <w:sz w:val="24"/>
        </w:rPr>
      </w:pPr>
      <w:r>
        <w:rPr>
          <w:rFonts w:ascii="宋体" w:eastAsia="宋体" w:hAnsi="宋体" w:cs="宋体" w:hint="eastAsia"/>
          <w:b/>
          <w:bCs/>
          <w:sz w:val="24"/>
        </w:rPr>
        <w:t>招标范围</w:t>
      </w:r>
    </w:p>
    <w:p w14:paraId="0E3C93A9" w14:textId="6BF19A38" w:rsidR="003E12A5" w:rsidRDefault="00082BEC">
      <w:pPr>
        <w:numPr>
          <w:ilvl w:val="0"/>
          <w:numId w:val="2"/>
        </w:numPr>
        <w:spacing w:line="360" w:lineRule="auto"/>
        <w:rPr>
          <w:rFonts w:ascii="宋体" w:eastAsia="宋体" w:hAnsi="宋体" w:cs="宋体"/>
          <w:sz w:val="24"/>
        </w:rPr>
      </w:pPr>
      <w:r>
        <w:rPr>
          <w:rFonts w:ascii="宋体" w:eastAsia="宋体" w:hAnsi="宋体" w:cs="宋体" w:hint="eastAsia"/>
          <w:sz w:val="24"/>
        </w:rPr>
        <w:t>项目概况：</w:t>
      </w:r>
      <w:bookmarkStart w:id="0" w:name="_Hlk107926179"/>
      <w:r w:rsidR="00B34D08">
        <w:rPr>
          <w:rFonts w:ascii="Times New Roman" w:hAnsi="Times New Roman" w:cs="宋体" w:hint="eastAsia"/>
          <w:sz w:val="24"/>
        </w:rPr>
        <w:t>本项目位于</w:t>
      </w:r>
      <w:r w:rsidR="00B34D08">
        <w:rPr>
          <w:rFonts w:ascii="宋体" w:hAnsi="宋体" w:cs="宋体" w:hint="eastAsia"/>
          <w:sz w:val="24"/>
        </w:rPr>
        <w:t>上海市宝山工业园区,东至荻泾,南至金勺路,西至萧云路,北至罗比一号河，</w:t>
      </w:r>
      <w:bookmarkEnd w:id="0"/>
      <w:r w:rsidR="00B34D08">
        <w:rPr>
          <w:rFonts w:ascii="宋体" w:hAnsi="宋体" w:cs="宋体" w:hint="eastAsia"/>
          <w:sz w:val="24"/>
        </w:rPr>
        <w:t>共16栋楼，</w:t>
      </w:r>
      <w:r w:rsidR="00B34D08">
        <w:rPr>
          <w:rFonts w:ascii="宋体" w:hAnsi="宋体" w:hint="eastAsia"/>
          <w:sz w:val="24"/>
        </w:rPr>
        <w:t>总建筑面积108962.75㎡，其中地下室一层面积28501.78㎡，上部面积80460.97㎡，包括1#、2#为13层的科研楼，3#为3层科研楼、4#为9层科研楼，5#~14#为6层科研楼、15#为12层的人才酒店式公寓、16#生活垃圾</w:t>
      </w:r>
      <w:r w:rsidR="00257674">
        <w:rPr>
          <w:rFonts w:ascii="宋体" w:hAnsi="宋体" w:hint="eastAsia"/>
          <w:sz w:val="24"/>
        </w:rPr>
        <w:t>配套用</w:t>
      </w:r>
      <w:r w:rsidR="00B34D08">
        <w:rPr>
          <w:rFonts w:ascii="宋体" w:hAnsi="宋体" w:hint="eastAsia"/>
          <w:sz w:val="24"/>
        </w:rPr>
        <w:t>房</w:t>
      </w:r>
      <w:r>
        <w:rPr>
          <w:rFonts w:ascii="宋体" w:eastAsia="宋体" w:hAnsi="宋体" w:cs="宋体" w:hint="eastAsia"/>
          <w:sz w:val="24"/>
        </w:rPr>
        <w:t>。</w:t>
      </w:r>
    </w:p>
    <w:p w14:paraId="44F96ACC" w14:textId="07516E2B" w:rsidR="003E12A5" w:rsidRPr="00630CC1" w:rsidRDefault="00082BEC" w:rsidP="00630CC1">
      <w:pPr>
        <w:numPr>
          <w:ilvl w:val="0"/>
          <w:numId w:val="9"/>
        </w:numPr>
        <w:spacing w:line="360" w:lineRule="auto"/>
        <w:rPr>
          <w:rFonts w:ascii="宋体" w:eastAsia="宋体" w:hAnsi="宋体" w:cs="宋体"/>
          <w:sz w:val="24"/>
        </w:rPr>
      </w:pPr>
      <w:r>
        <w:rPr>
          <w:rFonts w:ascii="宋体" w:eastAsia="宋体" w:hAnsi="宋体" w:cs="宋体" w:hint="eastAsia"/>
          <w:sz w:val="24"/>
        </w:rPr>
        <w:t>本次招标范围：</w:t>
      </w:r>
      <w:r w:rsidR="00DE7258">
        <w:rPr>
          <w:rFonts w:ascii="宋体" w:eastAsia="宋体" w:hAnsi="宋体" w:cs="宋体" w:hint="eastAsia"/>
          <w:sz w:val="24"/>
        </w:rPr>
        <w:t>垒知上海科创园项目</w:t>
      </w:r>
      <w:r w:rsidR="00490A4B">
        <w:rPr>
          <w:rFonts w:ascii="宋体" w:eastAsia="宋体" w:hAnsi="宋体" w:cs="宋体" w:hint="eastAsia"/>
          <w:sz w:val="24"/>
        </w:rPr>
        <w:t>主体工程</w:t>
      </w:r>
      <w:r w:rsidR="00DE7258">
        <w:rPr>
          <w:rFonts w:ascii="宋体" w:eastAsia="宋体" w:hAnsi="宋体" w:cs="宋体" w:hint="eastAsia"/>
          <w:sz w:val="24"/>
        </w:rPr>
        <w:t>监理服务</w:t>
      </w:r>
      <w:r w:rsidR="00630CC1">
        <w:rPr>
          <w:rFonts w:ascii="宋体" w:eastAsia="宋体" w:hAnsi="宋体" w:cs="宋体" w:hint="eastAsia"/>
          <w:sz w:val="24"/>
        </w:rPr>
        <w:t>，</w:t>
      </w:r>
      <w:r w:rsidR="00B34D08">
        <w:rPr>
          <w:rFonts w:ascii="宋体" w:eastAsia="宋体" w:hAnsi="宋体" w:cs="宋体" w:hint="eastAsia"/>
          <w:sz w:val="24"/>
        </w:rPr>
        <w:t>含毛坯及精装施工监理，</w:t>
      </w:r>
      <w:r w:rsidR="00630CC1">
        <w:rPr>
          <w:rFonts w:ascii="宋体" w:eastAsia="宋体" w:hAnsi="宋体" w:cs="宋体" w:hint="eastAsia"/>
          <w:sz w:val="24"/>
        </w:rPr>
        <w:t>具体内容以发布的招标文件为准。</w:t>
      </w:r>
    </w:p>
    <w:p w14:paraId="2F82FAFD" w14:textId="58E3E799" w:rsidR="003E12A5" w:rsidRDefault="00082BEC">
      <w:pPr>
        <w:numPr>
          <w:ilvl w:val="0"/>
          <w:numId w:val="2"/>
        </w:numPr>
        <w:spacing w:line="360" w:lineRule="auto"/>
        <w:rPr>
          <w:rFonts w:ascii="宋体" w:eastAsia="宋体" w:hAnsi="宋体" w:cs="宋体"/>
          <w:sz w:val="24"/>
        </w:rPr>
      </w:pPr>
      <w:r>
        <w:rPr>
          <w:rFonts w:ascii="宋体" w:eastAsia="宋体" w:hAnsi="宋体" w:cs="宋体" w:hint="eastAsia"/>
          <w:sz w:val="24"/>
        </w:rPr>
        <w:t>招标方式：</w:t>
      </w:r>
      <w:r w:rsidR="00B34D08">
        <w:rPr>
          <w:rFonts w:ascii="宋体" w:eastAsia="宋体" w:hAnsi="宋体" w:cs="宋体" w:hint="eastAsia"/>
          <w:sz w:val="24"/>
        </w:rPr>
        <w:t>公开</w:t>
      </w:r>
      <w:r>
        <w:rPr>
          <w:rFonts w:ascii="宋体" w:eastAsia="宋体" w:hAnsi="宋体" w:cs="宋体" w:hint="eastAsia"/>
          <w:sz w:val="24"/>
        </w:rPr>
        <w:t>招标。</w:t>
      </w:r>
    </w:p>
    <w:p w14:paraId="4EE37E72" w14:textId="77777777" w:rsidR="003E12A5" w:rsidRDefault="00082BEC">
      <w:pPr>
        <w:numPr>
          <w:ilvl w:val="0"/>
          <w:numId w:val="2"/>
        </w:numPr>
        <w:spacing w:line="360" w:lineRule="auto"/>
        <w:rPr>
          <w:rFonts w:ascii="宋体" w:eastAsia="宋体" w:hAnsi="宋体" w:cs="宋体"/>
          <w:sz w:val="24"/>
        </w:rPr>
      </w:pPr>
      <w:r>
        <w:rPr>
          <w:rFonts w:ascii="宋体" w:eastAsia="宋体" w:hAnsi="宋体" w:cs="宋体" w:hint="eastAsia"/>
          <w:sz w:val="24"/>
        </w:rPr>
        <w:t>标段划分：一个标段。</w:t>
      </w:r>
    </w:p>
    <w:p w14:paraId="0876C0A5" w14:textId="78C7298D" w:rsidR="003E12A5" w:rsidRPr="004815F9" w:rsidRDefault="00DE7258">
      <w:pPr>
        <w:numPr>
          <w:ilvl w:val="0"/>
          <w:numId w:val="2"/>
        </w:numPr>
        <w:spacing w:line="360" w:lineRule="auto"/>
        <w:rPr>
          <w:rFonts w:ascii="宋体" w:eastAsia="宋体" w:hAnsi="宋体" w:cs="宋体"/>
          <w:sz w:val="24"/>
        </w:rPr>
      </w:pPr>
      <w:r>
        <w:rPr>
          <w:rFonts w:ascii="宋体" w:eastAsia="宋体" w:hAnsi="宋体" w:cs="宋体" w:hint="eastAsia"/>
          <w:sz w:val="24"/>
        </w:rPr>
        <w:t>监理服务期</w:t>
      </w:r>
      <w:r w:rsidR="00082BEC">
        <w:rPr>
          <w:rFonts w:ascii="宋体" w:eastAsia="宋体" w:hAnsi="宋体" w:cs="宋体" w:hint="eastAsia"/>
          <w:sz w:val="24"/>
        </w:rPr>
        <w:t>：</w:t>
      </w:r>
      <w:r w:rsidR="004C3D2A" w:rsidRPr="004815F9">
        <w:rPr>
          <w:rFonts w:ascii="宋体" w:eastAsia="宋体" w:hAnsi="宋体" w:cs="宋体"/>
          <w:sz w:val="24"/>
        </w:rPr>
        <w:t>23</w:t>
      </w:r>
      <w:r w:rsidR="004C3D2A" w:rsidRPr="004815F9">
        <w:rPr>
          <w:rFonts w:ascii="宋体" w:eastAsia="宋体" w:hAnsi="宋体" w:cs="宋体" w:hint="eastAsia"/>
          <w:sz w:val="24"/>
        </w:rPr>
        <w:t>个</w:t>
      </w:r>
      <w:r w:rsidRPr="004815F9">
        <w:rPr>
          <w:rFonts w:ascii="宋体" w:eastAsia="宋体" w:hAnsi="宋体" w:cs="宋体" w:hint="eastAsia"/>
          <w:sz w:val="24"/>
        </w:rPr>
        <w:t>月，预计</w:t>
      </w:r>
      <w:r w:rsidR="004C3D2A" w:rsidRPr="004815F9">
        <w:rPr>
          <w:rFonts w:ascii="宋体" w:eastAsia="宋体" w:hAnsi="宋体" w:cs="宋体"/>
          <w:sz w:val="24"/>
        </w:rPr>
        <w:t>2022</w:t>
      </w:r>
      <w:r w:rsidRPr="004815F9">
        <w:rPr>
          <w:rFonts w:ascii="宋体" w:eastAsia="宋体" w:hAnsi="宋体" w:cs="宋体" w:hint="eastAsia"/>
          <w:sz w:val="24"/>
        </w:rPr>
        <w:t>年</w:t>
      </w:r>
      <w:r w:rsidR="004C3D2A" w:rsidRPr="004815F9">
        <w:rPr>
          <w:rFonts w:ascii="宋体" w:eastAsia="宋体" w:hAnsi="宋体" w:cs="宋体"/>
          <w:sz w:val="24"/>
        </w:rPr>
        <w:t>9</w:t>
      </w:r>
      <w:r w:rsidRPr="004815F9">
        <w:rPr>
          <w:rFonts w:ascii="宋体" w:eastAsia="宋体" w:hAnsi="宋体" w:cs="宋体" w:hint="eastAsia"/>
          <w:sz w:val="24"/>
        </w:rPr>
        <w:t>月</w:t>
      </w:r>
      <w:r w:rsidR="004C3D2A" w:rsidRPr="004815F9">
        <w:rPr>
          <w:rFonts w:ascii="宋体" w:eastAsia="宋体" w:hAnsi="宋体" w:cs="宋体"/>
          <w:sz w:val="24"/>
        </w:rPr>
        <w:t>30</w:t>
      </w:r>
      <w:r w:rsidRPr="004815F9">
        <w:rPr>
          <w:rFonts w:ascii="宋体" w:eastAsia="宋体" w:hAnsi="宋体" w:cs="宋体" w:hint="eastAsia"/>
          <w:sz w:val="24"/>
        </w:rPr>
        <w:t>日进场，</w:t>
      </w:r>
      <w:r w:rsidR="004C3D2A" w:rsidRPr="004815F9">
        <w:rPr>
          <w:rFonts w:ascii="宋体" w:eastAsia="宋体" w:hAnsi="宋体" w:cs="宋体"/>
          <w:sz w:val="24"/>
        </w:rPr>
        <w:t>2024</w:t>
      </w:r>
      <w:r w:rsidRPr="004815F9">
        <w:rPr>
          <w:rFonts w:ascii="宋体" w:eastAsia="宋体" w:hAnsi="宋体" w:cs="宋体" w:hint="eastAsia"/>
          <w:sz w:val="24"/>
        </w:rPr>
        <w:t>年</w:t>
      </w:r>
      <w:r w:rsidR="004C3D2A" w:rsidRPr="004815F9">
        <w:rPr>
          <w:rFonts w:ascii="宋体" w:eastAsia="宋体" w:hAnsi="宋体" w:cs="宋体"/>
          <w:sz w:val="24"/>
        </w:rPr>
        <w:t>8</w:t>
      </w:r>
      <w:r w:rsidRPr="004815F9">
        <w:rPr>
          <w:rFonts w:ascii="宋体" w:eastAsia="宋体" w:hAnsi="宋体" w:cs="宋体" w:hint="eastAsia"/>
          <w:sz w:val="24"/>
        </w:rPr>
        <w:t>月</w:t>
      </w:r>
      <w:r w:rsidR="004C3D2A" w:rsidRPr="004815F9">
        <w:rPr>
          <w:rFonts w:ascii="宋体" w:eastAsia="宋体" w:hAnsi="宋体" w:cs="宋体"/>
          <w:sz w:val="24"/>
        </w:rPr>
        <w:t>30</w:t>
      </w:r>
      <w:r w:rsidRPr="004815F9">
        <w:rPr>
          <w:rFonts w:ascii="宋体" w:eastAsia="宋体" w:hAnsi="宋体" w:cs="宋体" w:hint="eastAsia"/>
          <w:sz w:val="24"/>
        </w:rPr>
        <w:t>日结束，</w:t>
      </w:r>
      <w:bookmarkStart w:id="1" w:name="_Hlk107925623"/>
      <w:r w:rsidRPr="004815F9">
        <w:rPr>
          <w:rFonts w:ascii="宋体" w:eastAsia="宋体" w:hAnsi="宋体" w:cs="宋体" w:hint="eastAsia"/>
          <w:sz w:val="24"/>
        </w:rPr>
        <w:t>具体进场时间</w:t>
      </w:r>
      <w:r w:rsidR="004E1C17">
        <w:rPr>
          <w:rFonts w:ascii="宋体" w:eastAsia="宋体" w:hAnsi="宋体" w:cs="宋体" w:hint="eastAsia"/>
          <w:sz w:val="24"/>
        </w:rPr>
        <w:t>以</w:t>
      </w:r>
      <w:r w:rsidRPr="004815F9">
        <w:rPr>
          <w:rFonts w:ascii="宋体" w:eastAsia="宋体" w:hAnsi="宋体" w:cs="宋体" w:hint="eastAsia"/>
          <w:sz w:val="24"/>
        </w:rPr>
        <w:t>甲方书面通知为准。</w:t>
      </w:r>
      <w:bookmarkEnd w:id="1"/>
    </w:p>
    <w:p w14:paraId="4EC93CA1" w14:textId="77777777" w:rsidR="003E12A5" w:rsidRDefault="00082BEC">
      <w:pPr>
        <w:numPr>
          <w:ilvl w:val="0"/>
          <w:numId w:val="1"/>
        </w:numPr>
        <w:spacing w:line="360" w:lineRule="auto"/>
        <w:rPr>
          <w:rFonts w:ascii="宋体" w:eastAsia="宋体" w:hAnsi="宋体" w:cs="宋体"/>
          <w:b/>
          <w:bCs/>
          <w:sz w:val="24"/>
        </w:rPr>
      </w:pPr>
      <w:r>
        <w:rPr>
          <w:rFonts w:ascii="宋体" w:eastAsia="宋体" w:hAnsi="宋体" w:cs="宋体" w:hint="eastAsia"/>
          <w:b/>
          <w:bCs/>
          <w:sz w:val="24"/>
        </w:rPr>
        <w:t>招标资格要求</w:t>
      </w:r>
    </w:p>
    <w:p w14:paraId="099C4B04" w14:textId="719B6B7D" w:rsidR="00DE7258" w:rsidRPr="00DE7258" w:rsidRDefault="00DE7258" w:rsidP="00DE7258">
      <w:pPr>
        <w:pStyle w:val="a6"/>
        <w:numPr>
          <w:ilvl w:val="0"/>
          <w:numId w:val="5"/>
        </w:numPr>
        <w:spacing w:line="360" w:lineRule="auto"/>
        <w:ind w:firstLineChars="0"/>
        <w:rPr>
          <w:rFonts w:ascii="宋体" w:eastAsia="宋体" w:hAnsi="宋体" w:cs="宋体"/>
          <w:sz w:val="24"/>
        </w:rPr>
      </w:pPr>
      <w:r w:rsidRPr="00DE7258">
        <w:rPr>
          <w:rFonts w:ascii="宋体" w:eastAsia="宋体" w:hAnsi="宋体" w:cs="宋体" w:hint="eastAsia"/>
          <w:sz w:val="24"/>
        </w:rPr>
        <w:t>企业资质：具备合格有效的法人营业执照，具备建设行政主管部门核发的具有房屋建筑工程监理甲级资质，并具有独立法人资格的企业；</w:t>
      </w:r>
    </w:p>
    <w:p w14:paraId="4BF6978B" w14:textId="2B555E98" w:rsidR="00DE7258" w:rsidRPr="00DE7258" w:rsidRDefault="00DE7258" w:rsidP="00DE7258">
      <w:pPr>
        <w:pStyle w:val="a6"/>
        <w:numPr>
          <w:ilvl w:val="0"/>
          <w:numId w:val="5"/>
        </w:numPr>
        <w:spacing w:line="360" w:lineRule="auto"/>
        <w:ind w:firstLineChars="0"/>
        <w:rPr>
          <w:rFonts w:ascii="宋体" w:eastAsia="宋体" w:hAnsi="宋体" w:cs="宋体"/>
          <w:sz w:val="24"/>
        </w:rPr>
      </w:pPr>
      <w:r w:rsidRPr="00DE7258">
        <w:rPr>
          <w:rFonts w:ascii="宋体" w:eastAsia="宋体" w:hAnsi="宋体" w:cs="宋体" w:hint="eastAsia"/>
          <w:sz w:val="24"/>
        </w:rPr>
        <w:t>信誉要求：三年内在当地无媒体曝光不良记录、无法律诉讼、未被行业主管部门记不良记录或行政处罚。</w:t>
      </w:r>
    </w:p>
    <w:p w14:paraId="4E208716" w14:textId="2A37385D" w:rsidR="00DE7258" w:rsidRDefault="00DE7258" w:rsidP="00DE7258">
      <w:pPr>
        <w:numPr>
          <w:ilvl w:val="0"/>
          <w:numId w:val="5"/>
        </w:numPr>
        <w:spacing w:line="360" w:lineRule="auto"/>
        <w:rPr>
          <w:rFonts w:ascii="宋体" w:eastAsia="宋体" w:hAnsi="宋体" w:cs="宋体"/>
          <w:sz w:val="24"/>
        </w:rPr>
      </w:pPr>
      <w:r>
        <w:rPr>
          <w:rFonts w:ascii="宋体" w:eastAsia="宋体" w:hAnsi="宋体" w:cs="宋体" w:hint="eastAsia"/>
          <w:sz w:val="24"/>
        </w:rPr>
        <w:t>监理人员要求：拟委派的本工程的总监理工程师应具有房屋建筑工程专业国家注册监理工程师注册执业证书；所报监理人员须通过甲方认可。</w:t>
      </w:r>
    </w:p>
    <w:p w14:paraId="50EB3DCB" w14:textId="17543624" w:rsidR="00DE7258" w:rsidRPr="00443DBF" w:rsidRDefault="00DE7258" w:rsidP="00443DBF">
      <w:pPr>
        <w:pStyle w:val="a6"/>
        <w:numPr>
          <w:ilvl w:val="0"/>
          <w:numId w:val="5"/>
        </w:numPr>
        <w:spacing w:line="360" w:lineRule="auto"/>
        <w:ind w:firstLineChars="0"/>
        <w:rPr>
          <w:rFonts w:ascii="宋体" w:eastAsia="宋体" w:hAnsi="宋体" w:cs="宋体"/>
          <w:sz w:val="24"/>
        </w:rPr>
      </w:pPr>
      <w:r w:rsidRPr="00443DBF">
        <w:rPr>
          <w:rFonts w:ascii="宋体" w:eastAsia="宋体" w:hAnsi="宋体" w:cs="宋体" w:hint="eastAsia"/>
          <w:sz w:val="24"/>
        </w:rPr>
        <w:t>银行资信及企业信用：必须具有良好的银行资信和商业信誉, 没有处于被责令停业，财产被接管、冻结、破产和重组等状态。</w:t>
      </w:r>
    </w:p>
    <w:p w14:paraId="0E4F67F7" w14:textId="11EFBAEE" w:rsidR="00443DBF" w:rsidRPr="00443DBF" w:rsidRDefault="00443DBF" w:rsidP="00443DBF">
      <w:pPr>
        <w:numPr>
          <w:ilvl w:val="0"/>
          <w:numId w:val="5"/>
        </w:numPr>
        <w:spacing w:line="360" w:lineRule="auto"/>
        <w:rPr>
          <w:rFonts w:ascii="Times New Roman" w:eastAsia="宋体" w:hAnsi="Times New Roman" w:cs="Times New Roman"/>
          <w:sz w:val="24"/>
        </w:rPr>
      </w:pPr>
      <w:r>
        <w:rPr>
          <w:rFonts w:ascii="宋体" w:hAnsi="宋体" w:cs="宋体" w:hint="eastAsia"/>
          <w:sz w:val="24"/>
        </w:rPr>
        <w:t>历史业绩要求：承建过不少于10万平方的</w:t>
      </w:r>
      <w:r w:rsidR="00B4309E">
        <w:rPr>
          <w:rFonts w:ascii="宋体" w:hAnsi="宋体" w:cs="宋体" w:hint="eastAsia"/>
          <w:sz w:val="24"/>
        </w:rPr>
        <w:t>主体工程监理服务</w:t>
      </w:r>
      <w:r>
        <w:rPr>
          <w:rFonts w:ascii="宋体" w:hAnsi="宋体" w:cs="宋体" w:hint="eastAsia"/>
          <w:sz w:val="24"/>
        </w:rPr>
        <w:t>三个历史业绩。</w:t>
      </w:r>
    </w:p>
    <w:p w14:paraId="7DC6A311" w14:textId="66A13064" w:rsidR="003E12A5" w:rsidRPr="00DE7258" w:rsidRDefault="00DE7258" w:rsidP="00DE7258">
      <w:pPr>
        <w:spacing w:line="360" w:lineRule="auto"/>
        <w:jc w:val="left"/>
        <w:rPr>
          <w:rFonts w:ascii="宋体" w:eastAsia="宋体" w:hAnsi="宋体" w:cs="宋体"/>
          <w:b/>
          <w:bCs/>
          <w:sz w:val="24"/>
        </w:rPr>
      </w:pPr>
      <w:r>
        <w:rPr>
          <w:rFonts w:ascii="宋体" w:eastAsia="宋体" w:hAnsi="宋体" w:cs="宋体" w:hint="eastAsia"/>
          <w:b/>
          <w:bCs/>
          <w:sz w:val="24"/>
        </w:rPr>
        <w:t>四、</w:t>
      </w:r>
      <w:r w:rsidR="00082BEC" w:rsidRPr="00DE7258">
        <w:rPr>
          <w:rFonts w:ascii="宋体" w:eastAsia="宋体" w:hAnsi="宋体" w:cs="宋体" w:hint="eastAsia"/>
          <w:b/>
          <w:bCs/>
          <w:sz w:val="24"/>
        </w:rPr>
        <w:t>招标报名联系方式</w:t>
      </w:r>
    </w:p>
    <w:p w14:paraId="4C1D8099" w14:textId="77777777" w:rsidR="00F5754A" w:rsidRDefault="00F5754A" w:rsidP="00F5754A">
      <w:pPr>
        <w:spacing w:line="360" w:lineRule="auto"/>
        <w:rPr>
          <w:rFonts w:ascii="宋体" w:eastAsia="宋体" w:hAnsi="宋体" w:cs="宋体"/>
          <w:sz w:val="24"/>
        </w:rPr>
      </w:pPr>
      <w:bookmarkStart w:id="2" w:name="_Hlk107925502"/>
      <w:r>
        <w:rPr>
          <w:rFonts w:ascii="宋体" w:eastAsia="宋体" w:hAnsi="宋体" w:cs="宋体" w:hint="eastAsia"/>
          <w:sz w:val="24"/>
        </w:rPr>
        <w:t>联系人：</w:t>
      </w:r>
      <w:r w:rsidRPr="00DE109E">
        <w:rPr>
          <w:rFonts w:ascii="宋体" w:eastAsia="宋体" w:hAnsi="宋体" w:cs="宋体" w:hint="eastAsia"/>
          <w:sz w:val="24"/>
          <w:lang w:eastAsia="zh-Hans"/>
        </w:rPr>
        <w:t>丘树祥</w:t>
      </w:r>
      <w:r w:rsidRPr="00DE109E">
        <w:rPr>
          <w:rFonts w:ascii="宋体" w:eastAsia="宋体" w:hAnsi="宋体" w:cs="宋体" w:hint="eastAsia"/>
          <w:sz w:val="24"/>
        </w:rPr>
        <w:t>，联系电话：</w:t>
      </w:r>
      <w:r w:rsidRPr="00DE109E">
        <w:rPr>
          <w:rFonts w:ascii="宋体" w:eastAsia="宋体" w:hAnsi="宋体" w:cs="宋体"/>
          <w:sz w:val="24"/>
        </w:rPr>
        <w:t>13625088594</w:t>
      </w:r>
    </w:p>
    <w:p w14:paraId="22DB4AA5" w14:textId="13EF5120" w:rsidR="00F5754A" w:rsidRDefault="00F5754A" w:rsidP="00F5754A">
      <w:pPr>
        <w:spacing w:line="360" w:lineRule="auto"/>
        <w:rPr>
          <w:rFonts w:ascii="宋体" w:eastAsia="宋体" w:hAnsi="宋体" w:cs="宋体"/>
          <w:sz w:val="24"/>
        </w:rPr>
      </w:pPr>
      <w:r>
        <w:rPr>
          <w:rFonts w:ascii="宋体" w:eastAsia="宋体" w:hAnsi="宋体" w:cs="宋体" w:hint="eastAsia"/>
          <w:sz w:val="24"/>
        </w:rPr>
        <w:t>报名邮箱：</w:t>
      </w:r>
      <w:r w:rsidR="00DD40A3" w:rsidRPr="00DD40A3">
        <w:rPr>
          <w:rFonts w:ascii="宋体" w:eastAsia="宋体" w:hAnsi="宋体" w:cs="宋体"/>
          <w:sz w:val="24"/>
        </w:rPr>
        <w:t>LETSD6050@lets.com</w:t>
      </w:r>
    </w:p>
    <w:bookmarkEnd w:id="2"/>
    <w:p w14:paraId="49BFD5AD" w14:textId="6BFFFFE1" w:rsidR="003E12A5" w:rsidRPr="00DE7258" w:rsidRDefault="00DE7258" w:rsidP="00DE7258">
      <w:pPr>
        <w:spacing w:line="360" w:lineRule="auto"/>
        <w:rPr>
          <w:rFonts w:ascii="宋体" w:eastAsia="宋体" w:hAnsi="宋体" w:cs="宋体"/>
          <w:b/>
          <w:bCs/>
          <w:sz w:val="24"/>
        </w:rPr>
      </w:pPr>
      <w:r>
        <w:rPr>
          <w:rFonts w:ascii="宋体" w:eastAsia="宋体" w:hAnsi="宋体" w:cs="宋体" w:hint="eastAsia"/>
          <w:b/>
          <w:bCs/>
          <w:sz w:val="24"/>
        </w:rPr>
        <w:t>五、</w:t>
      </w:r>
      <w:r w:rsidR="00082BEC" w:rsidRPr="00DE7258">
        <w:rPr>
          <w:rFonts w:ascii="宋体" w:eastAsia="宋体" w:hAnsi="宋体" w:cs="宋体" w:hint="eastAsia"/>
          <w:b/>
          <w:bCs/>
          <w:sz w:val="24"/>
        </w:rPr>
        <w:t>报名注意事项：</w:t>
      </w:r>
    </w:p>
    <w:p w14:paraId="38EA2D18" w14:textId="4E2E0B6D" w:rsidR="00F5754A" w:rsidRPr="001856A3" w:rsidRDefault="00F5754A" w:rsidP="00F5754A">
      <w:pPr>
        <w:pStyle w:val="a6"/>
        <w:numPr>
          <w:ilvl w:val="0"/>
          <w:numId w:val="8"/>
        </w:numPr>
        <w:spacing w:line="360" w:lineRule="auto"/>
        <w:ind w:firstLineChars="0"/>
        <w:jc w:val="left"/>
        <w:rPr>
          <w:rFonts w:ascii="Times New Roman" w:hAnsi="Times New Roman" w:cs="Times New Roman"/>
          <w:sz w:val="24"/>
        </w:rPr>
      </w:pPr>
      <w:bookmarkStart w:id="3" w:name="_Hlk100838398"/>
      <w:bookmarkStart w:id="4" w:name="_Hlk100838211"/>
      <w:bookmarkStart w:id="5" w:name="_Hlk100838252"/>
      <w:bookmarkStart w:id="6" w:name="_Hlk107925530"/>
      <w:r w:rsidRPr="001856A3">
        <w:rPr>
          <w:rFonts w:ascii="Times New Roman" w:hAnsi="Times New Roman" w:cs="宋体" w:hint="eastAsia"/>
          <w:sz w:val="24"/>
        </w:rPr>
        <w:lastRenderedPageBreak/>
        <w:t>报名供方请于</w:t>
      </w:r>
      <w:r w:rsidRPr="001856A3">
        <w:rPr>
          <w:rFonts w:ascii="Times New Roman" w:hAnsi="Times New Roman" w:cs="Times New Roman"/>
          <w:sz w:val="24"/>
        </w:rPr>
        <w:t>2022</w:t>
      </w:r>
      <w:r w:rsidRPr="001856A3">
        <w:rPr>
          <w:rFonts w:ascii="Times New Roman" w:hAnsi="Times New Roman" w:cs="宋体" w:hint="eastAsia"/>
          <w:sz w:val="24"/>
        </w:rPr>
        <w:t>年</w:t>
      </w:r>
      <w:r w:rsidR="00B4309E">
        <w:rPr>
          <w:rFonts w:ascii="Times New Roman" w:hAnsi="Times New Roman" w:cs="Times New Roman"/>
          <w:sz w:val="24"/>
        </w:rPr>
        <w:t>8</w:t>
      </w:r>
      <w:r w:rsidRPr="001856A3">
        <w:rPr>
          <w:rFonts w:ascii="Times New Roman" w:hAnsi="Times New Roman" w:cs="宋体" w:hint="eastAsia"/>
          <w:sz w:val="24"/>
        </w:rPr>
        <w:t>月</w:t>
      </w:r>
      <w:r>
        <w:rPr>
          <w:rFonts w:ascii="Times New Roman" w:hAnsi="Times New Roman" w:cs="Times New Roman"/>
          <w:sz w:val="24"/>
        </w:rPr>
        <w:t>1</w:t>
      </w:r>
      <w:r w:rsidR="00237112">
        <w:rPr>
          <w:rFonts w:ascii="Times New Roman" w:hAnsi="Times New Roman" w:cs="Times New Roman"/>
          <w:sz w:val="24"/>
        </w:rPr>
        <w:t>9</w:t>
      </w:r>
      <w:r w:rsidRPr="001856A3">
        <w:rPr>
          <w:rFonts w:ascii="Times New Roman" w:hAnsi="Times New Roman" w:cs="宋体" w:hint="eastAsia"/>
          <w:sz w:val="24"/>
        </w:rPr>
        <w:t>日前在建研家商城完成商家入驻操作和招标报名，</w:t>
      </w:r>
      <w:bookmarkStart w:id="7" w:name="_Hlk100838368"/>
      <w:r w:rsidRPr="001856A3">
        <w:rPr>
          <w:rFonts w:ascii="Times New Roman" w:hAnsi="Times New Roman" w:cs="宋体" w:hint="eastAsia"/>
          <w:sz w:val="24"/>
        </w:rPr>
        <w:t>建研家商城商家入驻操作指导</w:t>
      </w:r>
      <w:bookmarkEnd w:id="3"/>
      <w:r w:rsidRPr="001856A3">
        <w:rPr>
          <w:rFonts w:ascii="Times New Roman" w:hAnsi="Times New Roman" w:cs="宋体" w:hint="eastAsia"/>
          <w:sz w:val="24"/>
        </w:rPr>
        <w:t>：</w:t>
      </w:r>
      <w:r w:rsidR="00A71086" w:rsidRPr="00FE1405">
        <w:t>https://www.jianyanjia.com/article/detail/21.html</w:t>
      </w:r>
      <w:r w:rsidRPr="001856A3">
        <w:rPr>
          <w:rFonts w:ascii="Times New Roman" w:hAnsi="Times New Roman" w:cs="宋体" w:hint="eastAsia"/>
          <w:sz w:val="24"/>
        </w:rPr>
        <w:t>。</w:t>
      </w:r>
      <w:bookmarkEnd w:id="4"/>
      <w:r w:rsidRPr="001856A3">
        <w:rPr>
          <w:rFonts w:ascii="Times New Roman" w:hAnsi="Times New Roman" w:cs="宋体" w:hint="eastAsia"/>
          <w:sz w:val="24"/>
        </w:rPr>
        <w:t>建研家商城客服热线：</w:t>
      </w:r>
      <w:r w:rsidRPr="001856A3">
        <w:rPr>
          <w:rFonts w:ascii="Times New Roman" w:hAnsi="Times New Roman" w:cs="Times New Roman"/>
          <w:sz w:val="24"/>
        </w:rPr>
        <w:t>0592-2982398</w:t>
      </w:r>
      <w:bookmarkEnd w:id="5"/>
      <w:r w:rsidRPr="001856A3">
        <w:rPr>
          <w:rFonts w:ascii="Times New Roman" w:hAnsi="Times New Roman" w:cs="宋体" w:hint="eastAsia"/>
          <w:sz w:val="24"/>
        </w:rPr>
        <w:t>。</w:t>
      </w:r>
    </w:p>
    <w:bookmarkEnd w:id="7"/>
    <w:p w14:paraId="0AD0B455" w14:textId="151D12F2" w:rsidR="00F5754A" w:rsidRPr="001856A3" w:rsidRDefault="00F5754A" w:rsidP="00F5754A">
      <w:pPr>
        <w:pStyle w:val="a6"/>
        <w:numPr>
          <w:ilvl w:val="0"/>
          <w:numId w:val="8"/>
        </w:numPr>
        <w:spacing w:line="360" w:lineRule="auto"/>
        <w:ind w:firstLineChars="0"/>
        <w:rPr>
          <w:rFonts w:ascii="Times New Roman" w:hAnsi="Times New Roman" w:cs="Times New Roman"/>
          <w:sz w:val="24"/>
        </w:rPr>
      </w:pPr>
      <w:r w:rsidRPr="001856A3">
        <w:rPr>
          <w:rFonts w:ascii="Times New Roman" w:hAnsi="Times New Roman" w:cs="宋体" w:hint="eastAsia"/>
          <w:sz w:val="24"/>
        </w:rPr>
        <w:t>邮件名：</w:t>
      </w:r>
      <w:r>
        <w:rPr>
          <w:rFonts w:ascii="Times New Roman" w:hAnsi="Times New Roman" w:cs="宋体" w:hint="eastAsia"/>
          <w:sz w:val="24"/>
        </w:rPr>
        <w:t>垒知上海科创园</w:t>
      </w:r>
      <w:r w:rsidRPr="001856A3">
        <w:rPr>
          <w:rFonts w:ascii="Times New Roman" w:hAnsi="Times New Roman" w:cs="宋体" w:hint="eastAsia"/>
          <w:sz w:val="24"/>
        </w:rPr>
        <w:t>项目</w:t>
      </w:r>
      <w:r w:rsidR="00B728E6">
        <w:rPr>
          <w:rFonts w:ascii="Times New Roman" w:hAnsi="Times New Roman" w:cs="宋体" w:hint="eastAsia"/>
          <w:sz w:val="24"/>
        </w:rPr>
        <w:t>主体工程</w:t>
      </w:r>
      <w:r>
        <w:rPr>
          <w:rFonts w:ascii="Times New Roman" w:hAnsi="Times New Roman" w:cs="宋体" w:hint="eastAsia"/>
          <w:sz w:val="24"/>
        </w:rPr>
        <w:t>监理服务</w:t>
      </w:r>
      <w:r w:rsidRPr="001856A3">
        <w:rPr>
          <w:rFonts w:ascii="Times New Roman" w:hAnsi="Times New Roman" w:cs="Times New Roman"/>
          <w:sz w:val="24"/>
        </w:rPr>
        <w:t>+XXX</w:t>
      </w:r>
      <w:r w:rsidRPr="001856A3">
        <w:rPr>
          <w:rFonts w:ascii="Times New Roman" w:hAnsi="Times New Roman" w:cs="宋体" w:hint="eastAsia"/>
          <w:sz w:val="24"/>
        </w:rPr>
        <w:t>有限公司，所有资料做成一份</w:t>
      </w:r>
      <w:r w:rsidRPr="001856A3">
        <w:rPr>
          <w:rFonts w:ascii="Times New Roman" w:hAnsi="Times New Roman" w:cs="Times New Roman"/>
          <w:sz w:val="24"/>
        </w:rPr>
        <w:t>PDF</w:t>
      </w:r>
      <w:r w:rsidRPr="001856A3">
        <w:rPr>
          <w:rFonts w:ascii="Times New Roman" w:hAnsi="Times New Roman" w:cs="宋体" w:hint="eastAsia"/>
          <w:sz w:val="24"/>
        </w:rPr>
        <w:t>文件（文件名同邮件名），并需告知联系人及联系方式；</w:t>
      </w:r>
    </w:p>
    <w:p w14:paraId="03A2E6B7" w14:textId="77777777" w:rsidR="00F5754A" w:rsidRPr="00D54A05" w:rsidRDefault="00F5754A" w:rsidP="00F5754A">
      <w:pPr>
        <w:numPr>
          <w:ilvl w:val="0"/>
          <w:numId w:val="8"/>
        </w:numPr>
        <w:spacing w:line="360" w:lineRule="auto"/>
        <w:rPr>
          <w:rFonts w:ascii="Times New Roman" w:hAnsi="Times New Roman" w:cs="Times New Roman"/>
          <w:sz w:val="24"/>
        </w:rPr>
      </w:pPr>
      <w:r w:rsidRPr="00D54A05">
        <w:rPr>
          <w:rFonts w:ascii="Times New Roman" w:hAnsi="Times New Roman" w:cs="宋体" w:hint="eastAsia"/>
          <w:sz w:val="24"/>
        </w:rPr>
        <w:t>报名联系人需为公司分管经营、市场的负责人及以上；</w:t>
      </w:r>
    </w:p>
    <w:p w14:paraId="1B79B90C" w14:textId="77777777" w:rsidR="00F5754A" w:rsidRPr="00D54A05" w:rsidRDefault="00F5754A" w:rsidP="00F5754A">
      <w:pPr>
        <w:numPr>
          <w:ilvl w:val="0"/>
          <w:numId w:val="8"/>
        </w:numPr>
        <w:spacing w:line="360" w:lineRule="auto"/>
        <w:rPr>
          <w:rFonts w:ascii="Times New Roman" w:hAnsi="Times New Roman" w:cs="Times New Roman"/>
          <w:sz w:val="24"/>
        </w:rPr>
      </w:pPr>
      <w:r w:rsidRPr="00D54A05">
        <w:rPr>
          <w:rFonts w:ascii="Times New Roman" w:hAnsi="Times New Roman" w:cs="宋体" w:hint="eastAsia"/>
          <w:sz w:val="24"/>
        </w:rPr>
        <w:t>符合资格要求的报名单位，经审查存在关联关系，最多允许一家单位入围；</w:t>
      </w:r>
    </w:p>
    <w:p w14:paraId="27BCCE8A" w14:textId="4A284B0F" w:rsidR="00F5754A" w:rsidRPr="00237112" w:rsidRDefault="00F5754A" w:rsidP="00F5754A">
      <w:pPr>
        <w:numPr>
          <w:ilvl w:val="0"/>
          <w:numId w:val="8"/>
        </w:numPr>
        <w:spacing w:line="360" w:lineRule="auto"/>
        <w:rPr>
          <w:rFonts w:ascii="Times New Roman" w:hAnsi="Times New Roman" w:cs="Times New Roman"/>
          <w:sz w:val="24"/>
        </w:rPr>
      </w:pPr>
      <w:r w:rsidRPr="00D54A05">
        <w:rPr>
          <w:rFonts w:ascii="Times New Roman" w:hAnsi="Times New Roman" w:cs="宋体" w:hint="eastAsia"/>
          <w:sz w:val="24"/>
        </w:rPr>
        <w:t>所有报名单位须均为直营，不得挂靠；</w:t>
      </w:r>
    </w:p>
    <w:p w14:paraId="72FEC425" w14:textId="4139D3B1" w:rsidR="00237112" w:rsidRPr="00237112" w:rsidRDefault="00237112" w:rsidP="00237112">
      <w:pPr>
        <w:pStyle w:val="a6"/>
        <w:numPr>
          <w:ilvl w:val="0"/>
          <w:numId w:val="8"/>
        </w:numPr>
        <w:ind w:firstLineChars="0"/>
        <w:rPr>
          <w:rFonts w:ascii="Times New Roman" w:hAnsi="Times New Roman" w:cs="宋体" w:hint="eastAsia"/>
          <w:sz w:val="24"/>
        </w:rPr>
      </w:pPr>
      <w:r w:rsidRPr="00237112">
        <w:rPr>
          <w:rFonts w:ascii="Times New Roman" w:hAnsi="Times New Roman" w:cs="宋体"/>
          <w:sz w:val="24"/>
        </w:rPr>
        <w:t>投标保证金：</w:t>
      </w:r>
      <w:r w:rsidRPr="00237112">
        <w:rPr>
          <w:rFonts w:ascii="Times New Roman" w:hAnsi="Times New Roman" w:cs="宋体" w:hint="eastAsia"/>
          <w:sz w:val="24"/>
        </w:rPr>
        <w:t>伍万元</w:t>
      </w:r>
      <w:r w:rsidRPr="00237112">
        <w:rPr>
          <w:rFonts w:ascii="Times New Roman" w:hAnsi="Times New Roman" w:cs="宋体"/>
          <w:sz w:val="24"/>
        </w:rPr>
        <w:t>整</w:t>
      </w:r>
      <w:bookmarkStart w:id="8" w:name="_GoBack"/>
      <w:bookmarkEnd w:id="8"/>
    </w:p>
    <w:p w14:paraId="6E29A222" w14:textId="7BE45F76" w:rsidR="00443DBF" w:rsidRDefault="00237112" w:rsidP="00443DBF">
      <w:pPr>
        <w:spacing w:line="360" w:lineRule="auto"/>
        <w:rPr>
          <w:rFonts w:ascii="Times New Roman" w:eastAsia="宋体" w:hAnsi="Times New Roman" w:cs="Times New Roman"/>
          <w:sz w:val="24"/>
        </w:rPr>
      </w:pPr>
      <w:r>
        <w:rPr>
          <w:rFonts w:ascii="Times New Roman" w:hAnsi="Times New Roman" w:cs="宋体"/>
          <w:sz w:val="24"/>
        </w:rPr>
        <w:t>7</w:t>
      </w:r>
      <w:r w:rsidR="00443DBF">
        <w:rPr>
          <w:rFonts w:ascii="Times New Roman" w:hAnsi="Times New Roman" w:cs="宋体" w:hint="eastAsia"/>
          <w:sz w:val="24"/>
        </w:rPr>
        <w:t>、标书报名费：</w:t>
      </w:r>
      <w:r>
        <w:rPr>
          <w:rFonts w:ascii="Times New Roman" w:hAnsi="Times New Roman" w:cs="宋体"/>
          <w:sz w:val="24"/>
        </w:rPr>
        <w:t>10</w:t>
      </w:r>
      <w:r w:rsidR="00443DBF">
        <w:rPr>
          <w:rFonts w:ascii="Times New Roman" w:hAnsi="Times New Roman" w:cs="宋体"/>
          <w:sz w:val="24"/>
        </w:rPr>
        <w:t>00</w:t>
      </w:r>
      <w:r w:rsidR="00443DBF">
        <w:rPr>
          <w:rFonts w:ascii="Times New Roman" w:hAnsi="Times New Roman" w:cs="宋体" w:hint="eastAsia"/>
          <w:sz w:val="24"/>
        </w:rPr>
        <w:t>元</w:t>
      </w:r>
      <w:r w:rsidR="00443DBF">
        <w:rPr>
          <w:rFonts w:ascii="Times New Roman" w:hAnsi="Times New Roman" w:cs="宋体"/>
          <w:sz w:val="24"/>
        </w:rPr>
        <w:t>/</w:t>
      </w:r>
      <w:r w:rsidR="00443DBF">
        <w:rPr>
          <w:rFonts w:ascii="Times New Roman" w:hAnsi="Times New Roman" w:cs="宋体" w:hint="eastAsia"/>
          <w:sz w:val="24"/>
        </w:rPr>
        <w:t>份，</w:t>
      </w:r>
      <w:r w:rsidR="00443DBF">
        <w:rPr>
          <w:rFonts w:ascii="宋体" w:hAnsi="宋体" w:hint="eastAsia"/>
          <w:sz w:val="24"/>
        </w:rPr>
        <w:t>投标人向招标人支付的标书购买费用汇至如下账号：</w:t>
      </w:r>
    </w:p>
    <w:p w14:paraId="4E3DEA63" w14:textId="77777777" w:rsidR="00443DBF" w:rsidRDefault="00443DBF" w:rsidP="00443DBF">
      <w:pPr>
        <w:pStyle w:val="8"/>
        <w:rPr>
          <w:rFonts w:ascii="宋体" w:hAnsi="宋体"/>
          <w:sz w:val="24"/>
        </w:rPr>
      </w:pPr>
      <w:r>
        <w:rPr>
          <w:rFonts w:ascii="宋体" w:hAnsi="宋体" w:hint="eastAsia"/>
          <w:sz w:val="24"/>
        </w:rPr>
        <w:t>公司名称：</w:t>
      </w:r>
      <w:r>
        <w:rPr>
          <w:rFonts w:ascii="宋体" w:hAnsi="宋体" w:hint="eastAsia"/>
          <w:sz w:val="24"/>
          <w:u w:val="single"/>
        </w:rPr>
        <w:t>厦门垒智建设有限公司</w:t>
      </w:r>
    </w:p>
    <w:p w14:paraId="3855B181" w14:textId="77777777" w:rsidR="00443DBF" w:rsidRDefault="00443DBF" w:rsidP="00443DBF">
      <w:pPr>
        <w:pStyle w:val="8"/>
        <w:rPr>
          <w:rFonts w:ascii="宋体" w:hAnsi="宋体"/>
          <w:sz w:val="24"/>
          <w:u w:val="single"/>
        </w:rPr>
      </w:pPr>
      <w:r>
        <w:rPr>
          <w:rFonts w:ascii="宋体" w:hAnsi="宋体" w:hint="eastAsia"/>
          <w:sz w:val="24"/>
        </w:rPr>
        <w:t>开户银行：</w:t>
      </w:r>
      <w:r>
        <w:rPr>
          <w:rFonts w:ascii="宋体" w:hAnsi="宋体" w:hint="eastAsia"/>
          <w:sz w:val="24"/>
          <w:u w:val="single"/>
        </w:rPr>
        <w:t xml:space="preserve"> 建设银行厦门市康乐支行</w:t>
      </w:r>
    </w:p>
    <w:p w14:paraId="4A877E06" w14:textId="77777777" w:rsidR="00443DBF" w:rsidRDefault="00443DBF" w:rsidP="00443DBF">
      <w:pPr>
        <w:pStyle w:val="8"/>
        <w:rPr>
          <w:rFonts w:ascii="宋体" w:hAnsi="宋体"/>
          <w:sz w:val="24"/>
        </w:rPr>
      </w:pPr>
      <w:r>
        <w:rPr>
          <w:rFonts w:ascii="宋体" w:hAnsi="宋体" w:hint="eastAsia"/>
          <w:sz w:val="24"/>
        </w:rPr>
        <w:t>帐</w:t>
      </w:r>
      <w:r>
        <w:rPr>
          <w:rFonts w:ascii="宋体" w:hAnsi="宋体" w:hint="eastAsia"/>
          <w:sz w:val="24"/>
        </w:rPr>
        <w:tab/>
        <w:t>号：</w:t>
      </w:r>
      <w:r>
        <w:rPr>
          <w:rFonts w:ascii="宋体" w:hAnsi="宋体" w:hint="eastAsia"/>
          <w:sz w:val="24"/>
          <w:u w:val="single"/>
        </w:rPr>
        <w:t>35150198350100000604</w:t>
      </w:r>
    </w:p>
    <w:p w14:paraId="48428A22" w14:textId="22C255E2" w:rsidR="00237112" w:rsidRDefault="00443DBF" w:rsidP="00237112">
      <w:pPr>
        <w:pStyle w:val="8"/>
        <w:rPr>
          <w:sz w:val="24"/>
        </w:rPr>
      </w:pPr>
      <w:r>
        <w:rPr>
          <w:rFonts w:ascii="宋体" w:hAnsi="宋体" w:hint="eastAsia"/>
          <w:sz w:val="24"/>
        </w:rPr>
        <w:t>用途背书：垒知上海科创园项目</w:t>
      </w:r>
      <w:r w:rsidR="00937127">
        <w:rPr>
          <w:rFonts w:ascii="Times New Roman" w:hAnsi="Times New Roman" w:cs="宋体" w:hint="eastAsia"/>
          <w:sz w:val="24"/>
        </w:rPr>
        <w:t>主体工程监理服务</w:t>
      </w:r>
      <w:r>
        <w:rPr>
          <w:rFonts w:ascii="宋体" w:hAnsi="宋体" w:hint="eastAsia"/>
          <w:sz w:val="24"/>
        </w:rPr>
        <w:t>+</w:t>
      </w:r>
      <w:r>
        <w:rPr>
          <w:rFonts w:hint="eastAsia"/>
          <w:sz w:val="24"/>
        </w:rPr>
        <w:t>购买标书费用</w:t>
      </w:r>
    </w:p>
    <w:bookmarkEnd w:id="6"/>
    <w:p w14:paraId="638A7885" w14:textId="3642FD1A" w:rsidR="003E12A5" w:rsidRDefault="00082BEC">
      <w:pPr>
        <w:spacing w:line="360" w:lineRule="auto"/>
        <w:rPr>
          <w:rFonts w:ascii="宋体" w:eastAsia="宋体" w:hAnsi="宋体" w:cs="宋体"/>
          <w:sz w:val="24"/>
        </w:rPr>
      </w:pPr>
      <w:r>
        <w:rPr>
          <w:rFonts w:ascii="宋体" w:eastAsia="宋体" w:hAnsi="宋体" w:cs="宋体" w:hint="eastAsia"/>
          <w:b/>
          <w:bCs/>
          <w:sz w:val="24"/>
        </w:rPr>
        <w:t>六、</w:t>
      </w:r>
      <w:r w:rsidR="00237112">
        <w:rPr>
          <w:rFonts w:ascii="宋体" w:eastAsia="宋体" w:hAnsi="宋体" w:cs="宋体" w:hint="eastAsia"/>
          <w:b/>
          <w:bCs/>
          <w:sz w:val="24"/>
        </w:rPr>
        <w:t>报名</w:t>
      </w:r>
      <w:r>
        <w:rPr>
          <w:rFonts w:ascii="宋体" w:eastAsia="宋体" w:hAnsi="宋体" w:cs="宋体" w:hint="eastAsia"/>
          <w:b/>
          <w:bCs/>
          <w:sz w:val="24"/>
        </w:rPr>
        <w:t>截止时间:</w:t>
      </w:r>
      <w:r>
        <w:rPr>
          <w:rFonts w:ascii="宋体" w:eastAsia="宋体" w:hAnsi="宋体" w:cs="宋体" w:hint="eastAsia"/>
          <w:sz w:val="24"/>
        </w:rPr>
        <w:t>2022年</w:t>
      </w:r>
      <w:r w:rsidR="00271C84">
        <w:rPr>
          <w:rFonts w:ascii="宋体" w:eastAsia="宋体" w:hAnsi="宋体" w:cs="宋体"/>
          <w:sz w:val="24"/>
        </w:rPr>
        <w:t>8</w:t>
      </w:r>
      <w:r>
        <w:rPr>
          <w:rFonts w:ascii="宋体" w:eastAsia="宋体" w:hAnsi="宋体" w:cs="宋体" w:hint="eastAsia"/>
          <w:sz w:val="24"/>
        </w:rPr>
        <w:t>月1</w:t>
      </w:r>
      <w:r w:rsidR="00237112">
        <w:rPr>
          <w:rFonts w:ascii="宋体" w:eastAsia="宋体" w:hAnsi="宋体" w:cs="宋体"/>
          <w:sz w:val="24"/>
        </w:rPr>
        <w:t>9</w:t>
      </w:r>
      <w:r>
        <w:rPr>
          <w:rFonts w:ascii="宋体" w:eastAsia="宋体" w:hAnsi="宋体" w:cs="宋体" w:hint="eastAsia"/>
          <w:sz w:val="24"/>
        </w:rPr>
        <w:t>日18:00</w:t>
      </w:r>
    </w:p>
    <w:sectPr w:rsidR="003E12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642D3" w14:textId="77777777" w:rsidR="00B37E17" w:rsidRDefault="00B37E17" w:rsidP="00DE7258">
      <w:r>
        <w:separator/>
      </w:r>
    </w:p>
  </w:endnote>
  <w:endnote w:type="continuationSeparator" w:id="0">
    <w:p w14:paraId="70AE1845" w14:textId="77777777" w:rsidR="00B37E17" w:rsidRDefault="00B37E17" w:rsidP="00DE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FCF4F" w14:textId="77777777" w:rsidR="00B37E17" w:rsidRDefault="00B37E17" w:rsidP="00DE7258">
      <w:r>
        <w:separator/>
      </w:r>
    </w:p>
  </w:footnote>
  <w:footnote w:type="continuationSeparator" w:id="0">
    <w:p w14:paraId="2B3DC4EB" w14:textId="77777777" w:rsidR="00B37E17" w:rsidRDefault="00B37E17" w:rsidP="00DE7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0925C22"/>
    <w:multiLevelType w:val="singleLevel"/>
    <w:tmpl w:val="A0925C22"/>
    <w:lvl w:ilvl="0">
      <w:start w:val="1"/>
      <w:numFmt w:val="chineseCounting"/>
      <w:suff w:val="nothing"/>
      <w:lvlText w:val="%1、"/>
      <w:lvlJc w:val="left"/>
      <w:rPr>
        <w:rFonts w:hint="eastAsia"/>
      </w:rPr>
    </w:lvl>
  </w:abstractNum>
  <w:abstractNum w:abstractNumId="1">
    <w:nsid w:val="0B4AE8FD"/>
    <w:multiLevelType w:val="singleLevel"/>
    <w:tmpl w:val="0B4AE8FD"/>
    <w:lvl w:ilvl="0">
      <w:start w:val="1"/>
      <w:numFmt w:val="decimal"/>
      <w:suff w:val="nothing"/>
      <w:lvlText w:val="%1、"/>
      <w:lvlJc w:val="left"/>
    </w:lvl>
  </w:abstractNum>
  <w:abstractNum w:abstractNumId="2">
    <w:nsid w:val="1359BCF5"/>
    <w:multiLevelType w:val="singleLevel"/>
    <w:tmpl w:val="1359BCF5"/>
    <w:lvl w:ilvl="0">
      <w:start w:val="1"/>
      <w:numFmt w:val="decimal"/>
      <w:suff w:val="nothing"/>
      <w:lvlText w:val="%1、"/>
      <w:lvlJc w:val="left"/>
    </w:lvl>
  </w:abstractNum>
  <w:abstractNum w:abstractNumId="3">
    <w:nsid w:val="1C3A021A"/>
    <w:multiLevelType w:val="hybridMultilevel"/>
    <w:tmpl w:val="76D09602"/>
    <w:lvl w:ilvl="0" w:tplc="D42E7AE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502E7C"/>
    <w:multiLevelType w:val="hybridMultilevel"/>
    <w:tmpl w:val="5C56D352"/>
    <w:lvl w:ilvl="0" w:tplc="69241568">
      <w:start w:val="1"/>
      <w:numFmt w:val="decimal"/>
      <w:lvlText w:val="%1、"/>
      <w:lvlJc w:val="left"/>
      <w:pPr>
        <w:ind w:left="360" w:hanging="360"/>
      </w:pPr>
      <w:rPr>
        <w:rFonts w:hint="default"/>
      </w:rPr>
    </w:lvl>
    <w:lvl w:ilvl="1" w:tplc="730065EC">
      <w:start w:val="4"/>
      <w:numFmt w:val="japaneseCounting"/>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062372"/>
    <w:multiLevelType w:val="hybridMultilevel"/>
    <w:tmpl w:val="AB74F132"/>
    <w:lvl w:ilvl="0" w:tplc="E78C9320">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075291"/>
    <w:multiLevelType w:val="hybridMultilevel"/>
    <w:tmpl w:val="584E17F2"/>
    <w:lvl w:ilvl="0" w:tplc="9284708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D472BD"/>
    <w:multiLevelType w:val="singleLevel"/>
    <w:tmpl w:val="5FD472BD"/>
    <w:lvl w:ilvl="0">
      <w:start w:val="1"/>
      <w:numFmt w:val="decimal"/>
      <w:suff w:val="nothing"/>
      <w:lvlText w:val="%1、"/>
      <w:lvlJc w:val="left"/>
    </w:lvl>
  </w:abstractNum>
  <w:abstractNum w:abstractNumId="8">
    <w:nsid w:val="77414F51"/>
    <w:multiLevelType w:val="hybridMultilevel"/>
    <w:tmpl w:val="A636D0C4"/>
    <w:lvl w:ilvl="0" w:tplc="4072DD18">
      <w:start w:val="1"/>
      <w:numFmt w:val="decimal"/>
      <w:lvlText w:val="%1、"/>
      <w:lvlJc w:val="left"/>
      <w:pPr>
        <w:ind w:left="360" w:hanging="360"/>
      </w:pPr>
      <w:rPr>
        <w:rFonts w:cs="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EA85986"/>
    <w:multiLevelType w:val="multilevel"/>
    <w:tmpl w:val="6D48CECA"/>
    <w:lvl w:ilvl="0">
      <w:start w:val="1"/>
      <w:numFmt w:val="none"/>
      <w:pStyle w:val="1"/>
      <w:suff w:val="space"/>
      <w:lvlText w:val=""/>
      <w:lvlJc w:val="left"/>
      <w:pPr>
        <w:ind w:left="0" w:firstLine="0"/>
      </w:pPr>
      <w:rPr>
        <w:rFonts w:ascii="Arial" w:eastAsia="黑体" w:hAnsi="Arial" w:cs="Times New Roman" w:hint="default"/>
        <w:b/>
        <w:i w:val="0"/>
        <w:sz w:val="32"/>
      </w:rPr>
    </w:lvl>
    <w:lvl w:ilvl="1">
      <w:start w:val="1"/>
      <w:numFmt w:val="none"/>
      <w:pStyle w:val="2"/>
      <w:suff w:val="space"/>
      <w:lvlText w:val=""/>
      <w:lvlJc w:val="left"/>
      <w:pPr>
        <w:ind w:left="0" w:firstLine="0"/>
      </w:pPr>
      <w:rPr>
        <w:rFonts w:ascii="Arial" w:eastAsia="宋体" w:hAnsi="Arial" w:cs="Times New Roman" w:hint="default"/>
        <w:b/>
        <w:i w:val="0"/>
        <w:sz w:val="18"/>
      </w:rPr>
    </w:lvl>
    <w:lvl w:ilvl="2">
      <w:start w:val="1"/>
      <w:numFmt w:val="decimal"/>
      <w:pStyle w:val="3"/>
      <w:suff w:val="space"/>
      <w:lvlText w:val="%1%3"/>
      <w:lvlJc w:val="left"/>
      <w:pPr>
        <w:ind w:left="0" w:firstLine="0"/>
      </w:pPr>
      <w:rPr>
        <w:rFonts w:ascii="Arial" w:eastAsia="黑体" w:hAnsi="Arial" w:cs="Times New Roman" w:hint="default"/>
        <w:b/>
        <w:i w:val="0"/>
        <w:sz w:val="24"/>
      </w:rPr>
    </w:lvl>
    <w:lvl w:ilvl="3">
      <w:start w:val="1"/>
      <w:numFmt w:val="decimal"/>
      <w:pStyle w:val="4"/>
      <w:suff w:val="space"/>
      <w:lvlText w:val="%3.%4"/>
      <w:lvlJc w:val="left"/>
      <w:pPr>
        <w:ind w:left="0" w:firstLine="0"/>
      </w:pPr>
      <w:rPr>
        <w:rFonts w:ascii="Arial" w:eastAsia="宋体" w:hAnsi="Arial" w:cs="Times New Roman" w:hint="default"/>
        <w:b/>
        <w:i w:val="0"/>
        <w:sz w:val="21"/>
      </w:rPr>
    </w:lvl>
    <w:lvl w:ilvl="4">
      <w:start w:val="1"/>
      <w:numFmt w:val="decimal"/>
      <w:pStyle w:val="5"/>
      <w:suff w:val="space"/>
      <w:lvlText w:val="%3.%4.%5"/>
      <w:lvlJc w:val="left"/>
      <w:pPr>
        <w:ind w:left="0" w:firstLine="0"/>
      </w:pPr>
      <w:rPr>
        <w:rFonts w:ascii="Arial" w:eastAsia="宋体" w:hAnsi="Arial" w:cs="Times New Roman" w:hint="default"/>
        <w:b/>
        <w:i w:val="0"/>
        <w:sz w:val="21"/>
      </w:rPr>
    </w:lvl>
    <w:lvl w:ilvl="5">
      <w:start w:val="1"/>
      <w:numFmt w:val="decimal"/>
      <w:pStyle w:val="6"/>
      <w:suff w:val="space"/>
      <w:lvlText w:val="%3.%4.%5.%6"/>
      <w:lvlJc w:val="left"/>
      <w:pPr>
        <w:ind w:left="0" w:firstLine="0"/>
      </w:pPr>
      <w:rPr>
        <w:rFonts w:ascii="Arial" w:eastAsia="宋体" w:hAnsi="Arial" w:cs="Times New Roman" w:hint="default"/>
        <w:b/>
        <w:i w:val="0"/>
        <w:sz w:val="21"/>
      </w:rPr>
    </w:lvl>
    <w:lvl w:ilvl="6">
      <w:start w:val="1"/>
      <w:numFmt w:val="decimal"/>
      <w:pStyle w:val="7"/>
      <w:suff w:val="space"/>
      <w:lvlText w:val="%3.%4.%5.%6.%7"/>
      <w:lvlJc w:val="left"/>
      <w:pPr>
        <w:ind w:left="0" w:firstLine="0"/>
      </w:pPr>
      <w:rPr>
        <w:rFonts w:ascii="Arial" w:eastAsia="宋体" w:hAnsi="Arial" w:cs="Times New Roman" w:hint="default"/>
        <w:b/>
        <w:i w:val="0"/>
        <w:sz w:val="21"/>
      </w:rPr>
    </w:lvl>
    <w:lvl w:ilvl="7">
      <w:start w:val="1"/>
      <w:numFmt w:val="decimal"/>
      <w:pStyle w:val="8"/>
      <w:suff w:val="space"/>
      <w:lvlText w:val="(%8%1)"/>
      <w:lvlJc w:val="left"/>
      <w:pPr>
        <w:ind w:left="0" w:firstLine="284"/>
      </w:pPr>
      <w:rPr>
        <w:rFonts w:ascii="Arial" w:eastAsia="宋体" w:hAnsi="Arial" w:cs="Times New Roman" w:hint="default"/>
        <w:b w:val="0"/>
        <w:i w:val="0"/>
        <w:sz w:val="21"/>
      </w:rPr>
    </w:lvl>
    <w:lvl w:ilvl="8">
      <w:start w:val="1"/>
      <w:numFmt w:val="lowerLetter"/>
      <w:pStyle w:val="9"/>
      <w:suff w:val="space"/>
      <w:lvlText w:val="(%9%1)"/>
      <w:lvlJc w:val="left"/>
      <w:pPr>
        <w:ind w:left="0" w:firstLine="567"/>
      </w:pPr>
      <w:rPr>
        <w:rFonts w:ascii="Arial" w:eastAsia="宋体" w:hAnsi="Arial" w:cs="Times New Roman" w:hint="default"/>
        <w:b w:val="0"/>
        <w:i w:val="0"/>
        <w:sz w:val="21"/>
      </w:rPr>
    </w:lvl>
  </w:abstractNum>
  <w:num w:numId="1">
    <w:abstractNumId w:val="0"/>
  </w:num>
  <w:num w:numId="2">
    <w:abstractNumId w:val="7"/>
  </w:num>
  <w:num w:numId="3">
    <w:abstractNumId w:val="2"/>
  </w:num>
  <w:num w:numId="4">
    <w:abstractNumId w:val="1"/>
  </w:num>
  <w:num w:numId="5">
    <w:abstractNumId w:val="4"/>
  </w:num>
  <w:num w:numId="6">
    <w:abstractNumId w:val="6"/>
  </w:num>
  <w:num w:numId="7">
    <w:abstractNumId w:val="3"/>
  </w:num>
  <w:num w:numId="8">
    <w:abstractNumId w:val="5"/>
  </w:num>
  <w:num w:numId="9">
    <w:abstractNumId w:val="7"/>
    <w:lvlOverride w:ilvl="0">
      <w:startOverride w:val="1"/>
    </w:lvlOverride>
  </w:num>
  <w:num w:numId="10">
    <w:abstractNumId w:val="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A5"/>
    <w:rsid w:val="00082BEC"/>
    <w:rsid w:val="00091418"/>
    <w:rsid w:val="00112F06"/>
    <w:rsid w:val="00185810"/>
    <w:rsid w:val="001F44F0"/>
    <w:rsid w:val="00237112"/>
    <w:rsid w:val="00257674"/>
    <w:rsid w:val="00271C84"/>
    <w:rsid w:val="00294022"/>
    <w:rsid w:val="002E3C44"/>
    <w:rsid w:val="003E12A5"/>
    <w:rsid w:val="00443DBF"/>
    <w:rsid w:val="004815F9"/>
    <w:rsid w:val="00490A4B"/>
    <w:rsid w:val="004C3D2A"/>
    <w:rsid w:val="004E1C17"/>
    <w:rsid w:val="00553A22"/>
    <w:rsid w:val="00630CC1"/>
    <w:rsid w:val="006A4610"/>
    <w:rsid w:val="006C03F8"/>
    <w:rsid w:val="0073393A"/>
    <w:rsid w:val="0087102D"/>
    <w:rsid w:val="00897769"/>
    <w:rsid w:val="0091012A"/>
    <w:rsid w:val="00922DB8"/>
    <w:rsid w:val="00937127"/>
    <w:rsid w:val="00A71086"/>
    <w:rsid w:val="00B34D08"/>
    <w:rsid w:val="00B37E17"/>
    <w:rsid w:val="00B4309E"/>
    <w:rsid w:val="00B44936"/>
    <w:rsid w:val="00B728E6"/>
    <w:rsid w:val="00D57129"/>
    <w:rsid w:val="00DC6B18"/>
    <w:rsid w:val="00DD40A3"/>
    <w:rsid w:val="00DE7258"/>
    <w:rsid w:val="00ED6A98"/>
    <w:rsid w:val="00F21DAB"/>
    <w:rsid w:val="00F5754A"/>
    <w:rsid w:val="04F349DA"/>
    <w:rsid w:val="16352CA9"/>
    <w:rsid w:val="163A3494"/>
    <w:rsid w:val="19AF72FD"/>
    <w:rsid w:val="1A3B39AB"/>
    <w:rsid w:val="1AEF09EE"/>
    <w:rsid w:val="27006E67"/>
    <w:rsid w:val="44CD30D2"/>
    <w:rsid w:val="4B53235D"/>
    <w:rsid w:val="4F67575F"/>
    <w:rsid w:val="530E1401"/>
    <w:rsid w:val="5F2D4BAB"/>
    <w:rsid w:val="610861F0"/>
    <w:rsid w:val="64F26A8D"/>
    <w:rsid w:val="654508DB"/>
    <w:rsid w:val="66195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D9D0F"/>
  <w15:docId w15:val="{1AAD6AF7-AC3F-4587-BBFE-3B2CA8D4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43DBF"/>
    <w:pPr>
      <w:numPr>
        <w:numId w:val="11"/>
      </w:numPr>
      <w:spacing w:after="100" w:afterAutospacing="1"/>
      <w:jc w:val="center"/>
      <w:outlineLvl w:val="0"/>
    </w:pPr>
    <w:rPr>
      <w:rFonts w:ascii="黑体" w:eastAsia="黑体" w:hAnsi="黑体" w:cs="宋体"/>
      <w:b/>
      <w:bCs/>
      <w:kern w:val="44"/>
      <w:sz w:val="32"/>
      <w:szCs w:val="32"/>
    </w:rPr>
  </w:style>
  <w:style w:type="paragraph" w:styleId="2">
    <w:name w:val="heading 2"/>
    <w:basedOn w:val="a"/>
    <w:next w:val="a"/>
    <w:link w:val="2Char"/>
    <w:uiPriority w:val="9"/>
    <w:semiHidden/>
    <w:unhideWhenUsed/>
    <w:qFormat/>
    <w:rsid w:val="00443DBF"/>
    <w:pPr>
      <w:numPr>
        <w:ilvl w:val="1"/>
        <w:numId w:val="11"/>
      </w:numPr>
      <w:jc w:val="center"/>
      <w:outlineLvl w:val="1"/>
    </w:pPr>
    <w:rPr>
      <w:rFonts w:ascii="Arial" w:eastAsia="宋体" w:hAnsi="Arial" w:cs="Times New Roman"/>
      <w:b/>
      <w:bCs/>
      <w:sz w:val="18"/>
      <w:szCs w:val="32"/>
    </w:rPr>
  </w:style>
  <w:style w:type="paragraph" w:styleId="3">
    <w:name w:val="heading 3"/>
    <w:basedOn w:val="a"/>
    <w:next w:val="a"/>
    <w:link w:val="3Char"/>
    <w:uiPriority w:val="9"/>
    <w:semiHidden/>
    <w:unhideWhenUsed/>
    <w:qFormat/>
    <w:rsid w:val="00443DBF"/>
    <w:pPr>
      <w:numPr>
        <w:ilvl w:val="2"/>
        <w:numId w:val="11"/>
      </w:numPr>
      <w:spacing w:beforeLines="50"/>
      <w:outlineLvl w:val="2"/>
    </w:pPr>
    <w:rPr>
      <w:rFonts w:ascii="Arial" w:eastAsia="黑体" w:hAnsi="Arial" w:cs="Times New Roman"/>
      <w:b/>
      <w:bCs/>
      <w:sz w:val="28"/>
      <w:szCs w:val="32"/>
    </w:rPr>
  </w:style>
  <w:style w:type="paragraph" w:styleId="4">
    <w:name w:val="heading 4"/>
    <w:basedOn w:val="a"/>
    <w:next w:val="a"/>
    <w:link w:val="4Char"/>
    <w:uiPriority w:val="9"/>
    <w:semiHidden/>
    <w:unhideWhenUsed/>
    <w:qFormat/>
    <w:rsid w:val="00443DBF"/>
    <w:pPr>
      <w:numPr>
        <w:ilvl w:val="3"/>
        <w:numId w:val="11"/>
      </w:numPr>
      <w:outlineLvl w:val="3"/>
    </w:pPr>
    <w:rPr>
      <w:rFonts w:ascii="Arial" w:eastAsia="宋体" w:hAnsi="Arial" w:cs="Times New Roman"/>
      <w:bCs/>
      <w:szCs w:val="28"/>
    </w:rPr>
  </w:style>
  <w:style w:type="paragraph" w:styleId="5">
    <w:name w:val="heading 5"/>
    <w:basedOn w:val="a"/>
    <w:next w:val="a"/>
    <w:link w:val="5Char"/>
    <w:uiPriority w:val="9"/>
    <w:semiHidden/>
    <w:unhideWhenUsed/>
    <w:qFormat/>
    <w:rsid w:val="00443DBF"/>
    <w:pPr>
      <w:numPr>
        <w:ilvl w:val="4"/>
        <w:numId w:val="11"/>
      </w:numPr>
      <w:outlineLvl w:val="4"/>
    </w:pPr>
    <w:rPr>
      <w:rFonts w:ascii="Arial" w:eastAsia="宋体" w:hAnsi="Arial" w:cs="Times New Roman"/>
      <w:bCs/>
      <w:szCs w:val="28"/>
    </w:rPr>
  </w:style>
  <w:style w:type="paragraph" w:styleId="6">
    <w:name w:val="heading 6"/>
    <w:basedOn w:val="a"/>
    <w:next w:val="a"/>
    <w:link w:val="6Char"/>
    <w:uiPriority w:val="9"/>
    <w:semiHidden/>
    <w:unhideWhenUsed/>
    <w:qFormat/>
    <w:rsid w:val="00443DBF"/>
    <w:pPr>
      <w:numPr>
        <w:ilvl w:val="5"/>
        <w:numId w:val="11"/>
      </w:numPr>
      <w:outlineLvl w:val="5"/>
    </w:pPr>
    <w:rPr>
      <w:rFonts w:ascii="Arial" w:eastAsia="宋体" w:hAnsi="Arial" w:cs="Times New Roman"/>
      <w:bCs/>
    </w:rPr>
  </w:style>
  <w:style w:type="paragraph" w:styleId="7">
    <w:name w:val="heading 7"/>
    <w:basedOn w:val="a"/>
    <w:next w:val="a"/>
    <w:link w:val="7Char"/>
    <w:uiPriority w:val="9"/>
    <w:semiHidden/>
    <w:unhideWhenUsed/>
    <w:qFormat/>
    <w:rsid w:val="00443DBF"/>
    <w:pPr>
      <w:numPr>
        <w:ilvl w:val="6"/>
        <w:numId w:val="11"/>
      </w:numPr>
      <w:outlineLvl w:val="6"/>
    </w:pPr>
    <w:rPr>
      <w:rFonts w:ascii="Arial" w:eastAsia="宋体" w:hAnsi="Arial" w:cs="Times New Roman"/>
      <w:bCs/>
    </w:rPr>
  </w:style>
  <w:style w:type="paragraph" w:styleId="8">
    <w:name w:val="heading 8"/>
    <w:basedOn w:val="a"/>
    <w:next w:val="a"/>
    <w:link w:val="8Char"/>
    <w:uiPriority w:val="9"/>
    <w:unhideWhenUsed/>
    <w:qFormat/>
    <w:rsid w:val="00443DBF"/>
    <w:pPr>
      <w:numPr>
        <w:ilvl w:val="7"/>
        <w:numId w:val="11"/>
      </w:numPr>
      <w:outlineLvl w:val="7"/>
    </w:pPr>
    <w:rPr>
      <w:rFonts w:ascii="Arial" w:eastAsia="宋体" w:hAnsi="Arial" w:cs="Times New Roman"/>
    </w:rPr>
  </w:style>
  <w:style w:type="paragraph" w:styleId="9">
    <w:name w:val="heading 9"/>
    <w:basedOn w:val="a"/>
    <w:link w:val="9Char"/>
    <w:uiPriority w:val="9"/>
    <w:semiHidden/>
    <w:unhideWhenUsed/>
    <w:qFormat/>
    <w:rsid w:val="00443DBF"/>
    <w:pPr>
      <w:numPr>
        <w:ilvl w:val="8"/>
        <w:numId w:val="11"/>
      </w:numPr>
      <w:outlineLvl w:val="8"/>
    </w:pPr>
    <w:rPr>
      <w:rFonts w:ascii="Arial" w:eastAsia="宋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header"/>
    <w:basedOn w:val="a"/>
    <w:link w:val="Char"/>
    <w:rsid w:val="00DE7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E7258"/>
    <w:rPr>
      <w:rFonts w:asciiTheme="minorHAnsi" w:eastAsiaTheme="minorEastAsia" w:hAnsiTheme="minorHAnsi" w:cstheme="minorBidi"/>
      <w:kern w:val="2"/>
      <w:sz w:val="18"/>
      <w:szCs w:val="18"/>
    </w:rPr>
  </w:style>
  <w:style w:type="paragraph" w:styleId="a5">
    <w:name w:val="footer"/>
    <w:basedOn w:val="a"/>
    <w:link w:val="Char0"/>
    <w:rsid w:val="00DE7258"/>
    <w:pPr>
      <w:tabs>
        <w:tab w:val="center" w:pos="4153"/>
        <w:tab w:val="right" w:pos="8306"/>
      </w:tabs>
      <w:snapToGrid w:val="0"/>
      <w:jc w:val="left"/>
    </w:pPr>
    <w:rPr>
      <w:sz w:val="18"/>
      <w:szCs w:val="18"/>
    </w:rPr>
  </w:style>
  <w:style w:type="character" w:customStyle="1" w:styleId="Char0">
    <w:name w:val="页脚 Char"/>
    <w:basedOn w:val="a0"/>
    <w:link w:val="a5"/>
    <w:rsid w:val="00DE7258"/>
    <w:rPr>
      <w:rFonts w:asciiTheme="minorHAnsi" w:eastAsiaTheme="minorEastAsia" w:hAnsiTheme="minorHAnsi" w:cstheme="minorBidi"/>
      <w:kern w:val="2"/>
      <w:sz w:val="18"/>
      <w:szCs w:val="18"/>
    </w:rPr>
  </w:style>
  <w:style w:type="paragraph" w:styleId="a6">
    <w:name w:val="List Paragraph"/>
    <w:basedOn w:val="a"/>
    <w:uiPriority w:val="99"/>
    <w:rsid w:val="00DE7258"/>
    <w:pPr>
      <w:ind w:firstLineChars="200" w:firstLine="420"/>
    </w:pPr>
  </w:style>
  <w:style w:type="character" w:customStyle="1" w:styleId="1Char">
    <w:name w:val="标题 1 Char"/>
    <w:basedOn w:val="a0"/>
    <w:link w:val="1"/>
    <w:rsid w:val="00443DBF"/>
    <w:rPr>
      <w:rFonts w:ascii="黑体" w:eastAsia="黑体" w:hAnsi="黑体" w:cs="宋体"/>
      <w:b/>
      <w:bCs/>
      <w:kern w:val="44"/>
      <w:sz w:val="32"/>
      <w:szCs w:val="32"/>
    </w:rPr>
  </w:style>
  <w:style w:type="character" w:customStyle="1" w:styleId="2Char">
    <w:name w:val="标题 2 Char"/>
    <w:basedOn w:val="a0"/>
    <w:link w:val="2"/>
    <w:uiPriority w:val="9"/>
    <w:semiHidden/>
    <w:rsid w:val="00443DBF"/>
    <w:rPr>
      <w:rFonts w:ascii="Arial" w:hAnsi="Arial"/>
      <w:b/>
      <w:bCs/>
      <w:kern w:val="2"/>
      <w:sz w:val="18"/>
      <w:szCs w:val="32"/>
    </w:rPr>
  </w:style>
  <w:style w:type="character" w:customStyle="1" w:styleId="3Char">
    <w:name w:val="标题 3 Char"/>
    <w:basedOn w:val="a0"/>
    <w:link w:val="3"/>
    <w:uiPriority w:val="9"/>
    <w:semiHidden/>
    <w:rsid w:val="00443DBF"/>
    <w:rPr>
      <w:rFonts w:ascii="Arial" w:eastAsia="黑体" w:hAnsi="Arial"/>
      <w:b/>
      <w:bCs/>
      <w:kern w:val="2"/>
      <w:sz w:val="28"/>
      <w:szCs w:val="32"/>
    </w:rPr>
  </w:style>
  <w:style w:type="character" w:customStyle="1" w:styleId="4Char">
    <w:name w:val="标题 4 Char"/>
    <w:basedOn w:val="a0"/>
    <w:link w:val="4"/>
    <w:uiPriority w:val="9"/>
    <w:semiHidden/>
    <w:rsid w:val="00443DBF"/>
    <w:rPr>
      <w:rFonts w:ascii="Arial" w:hAnsi="Arial"/>
      <w:bCs/>
      <w:kern w:val="2"/>
      <w:sz w:val="21"/>
      <w:szCs w:val="28"/>
    </w:rPr>
  </w:style>
  <w:style w:type="character" w:customStyle="1" w:styleId="5Char">
    <w:name w:val="标题 5 Char"/>
    <w:basedOn w:val="a0"/>
    <w:link w:val="5"/>
    <w:uiPriority w:val="9"/>
    <w:semiHidden/>
    <w:rsid w:val="00443DBF"/>
    <w:rPr>
      <w:rFonts w:ascii="Arial" w:hAnsi="Arial"/>
      <w:bCs/>
      <w:kern w:val="2"/>
      <w:sz w:val="21"/>
      <w:szCs w:val="28"/>
    </w:rPr>
  </w:style>
  <w:style w:type="character" w:customStyle="1" w:styleId="6Char">
    <w:name w:val="标题 6 Char"/>
    <w:basedOn w:val="a0"/>
    <w:link w:val="6"/>
    <w:uiPriority w:val="9"/>
    <w:semiHidden/>
    <w:rsid w:val="00443DBF"/>
    <w:rPr>
      <w:rFonts w:ascii="Arial" w:hAnsi="Arial"/>
      <w:bCs/>
      <w:kern w:val="2"/>
      <w:sz w:val="21"/>
      <w:szCs w:val="24"/>
    </w:rPr>
  </w:style>
  <w:style w:type="character" w:customStyle="1" w:styleId="7Char">
    <w:name w:val="标题 7 Char"/>
    <w:basedOn w:val="a0"/>
    <w:link w:val="7"/>
    <w:uiPriority w:val="9"/>
    <w:semiHidden/>
    <w:rsid w:val="00443DBF"/>
    <w:rPr>
      <w:rFonts w:ascii="Arial" w:hAnsi="Arial"/>
      <w:bCs/>
      <w:kern w:val="2"/>
      <w:sz w:val="21"/>
      <w:szCs w:val="24"/>
    </w:rPr>
  </w:style>
  <w:style w:type="character" w:customStyle="1" w:styleId="8Char">
    <w:name w:val="标题 8 Char"/>
    <w:basedOn w:val="a0"/>
    <w:link w:val="8"/>
    <w:uiPriority w:val="9"/>
    <w:qFormat/>
    <w:rsid w:val="00443DBF"/>
    <w:rPr>
      <w:rFonts w:ascii="Arial" w:hAnsi="Arial"/>
      <w:kern w:val="2"/>
      <w:sz w:val="21"/>
      <w:szCs w:val="24"/>
    </w:rPr>
  </w:style>
  <w:style w:type="character" w:customStyle="1" w:styleId="9Char">
    <w:name w:val="标题 9 Char"/>
    <w:basedOn w:val="a0"/>
    <w:link w:val="9"/>
    <w:uiPriority w:val="9"/>
    <w:semiHidden/>
    <w:rsid w:val="00443DBF"/>
    <w:rPr>
      <w:rFonts w:ascii="Arial" w:hAnsi="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37510">
      <w:bodyDiv w:val="1"/>
      <w:marLeft w:val="0"/>
      <w:marRight w:val="0"/>
      <w:marTop w:val="0"/>
      <w:marBottom w:val="0"/>
      <w:divBdr>
        <w:top w:val="none" w:sz="0" w:space="0" w:color="auto"/>
        <w:left w:val="none" w:sz="0" w:space="0" w:color="auto"/>
        <w:bottom w:val="none" w:sz="0" w:space="0" w:color="auto"/>
        <w:right w:val="none" w:sz="0" w:space="0" w:color="auto"/>
      </w:divBdr>
    </w:div>
    <w:div w:id="778261773">
      <w:bodyDiv w:val="1"/>
      <w:marLeft w:val="0"/>
      <w:marRight w:val="0"/>
      <w:marTop w:val="0"/>
      <w:marBottom w:val="0"/>
      <w:divBdr>
        <w:top w:val="none" w:sz="0" w:space="0" w:color="auto"/>
        <w:left w:val="none" w:sz="0" w:space="0" w:color="auto"/>
        <w:bottom w:val="none" w:sz="0" w:space="0" w:color="auto"/>
        <w:right w:val="none" w:sz="0" w:space="0" w:color="auto"/>
      </w:divBdr>
    </w:div>
    <w:div w:id="127744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ylh</dc:creator>
  <cp:lastModifiedBy>郑廷应</cp:lastModifiedBy>
  <cp:revision>32</cp:revision>
  <dcterms:created xsi:type="dcterms:W3CDTF">2022-02-10T05:47:00Z</dcterms:created>
  <dcterms:modified xsi:type="dcterms:W3CDTF">2022-08-12T08:34:00Z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077659FCA97F43CC9F370169FA2F2367</vt:lpwstr>
  </property>
</Properties>
</file>